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591865" w14:textId="52FC0255" w:rsidR="00DD41BD" w:rsidRDefault="00C734DB" w:rsidP="00C734D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C734DB">
        <w:rPr>
          <w:rFonts w:ascii="Georgia" w:hAnsi="Georgia"/>
          <w:b/>
          <w:bCs/>
          <w:sz w:val="28"/>
          <w:szCs w:val="28"/>
          <w:u w:val="single"/>
        </w:rPr>
        <w:t>ATA DA SESS</w:t>
      </w:r>
      <w:r w:rsidRPr="00C734DB">
        <w:rPr>
          <w:rFonts w:ascii="Georgia" w:hAnsi="Georgia" w:hint="cs"/>
          <w:b/>
          <w:bCs/>
          <w:sz w:val="28"/>
          <w:szCs w:val="28"/>
          <w:u w:val="single"/>
        </w:rPr>
        <w:t>Ã</w:t>
      </w:r>
      <w:r w:rsidRPr="00C734DB">
        <w:rPr>
          <w:rFonts w:ascii="Georgia" w:hAnsi="Georgia"/>
          <w:b/>
          <w:bCs/>
          <w:sz w:val="28"/>
          <w:szCs w:val="28"/>
          <w:u w:val="single"/>
        </w:rPr>
        <w:t>O P</w:t>
      </w:r>
      <w:r w:rsidRPr="00C734DB">
        <w:rPr>
          <w:rFonts w:ascii="Georgia" w:hAnsi="Georgia" w:hint="cs"/>
          <w:b/>
          <w:bCs/>
          <w:sz w:val="28"/>
          <w:szCs w:val="28"/>
          <w:u w:val="single"/>
        </w:rPr>
        <w:t>Ú</w:t>
      </w:r>
      <w:r w:rsidRPr="00C734DB">
        <w:rPr>
          <w:rFonts w:ascii="Georgia" w:hAnsi="Georgia"/>
          <w:b/>
          <w:bCs/>
          <w:sz w:val="28"/>
          <w:szCs w:val="28"/>
          <w:u w:val="single"/>
        </w:rPr>
        <w:t>BLICA DE RETOMADA PARA APRECIA</w:t>
      </w:r>
      <w:r w:rsidRPr="00C734DB">
        <w:rPr>
          <w:rFonts w:ascii="Georgia" w:hAnsi="Georgia" w:hint="cs"/>
          <w:b/>
          <w:bCs/>
          <w:sz w:val="28"/>
          <w:szCs w:val="28"/>
          <w:u w:val="single"/>
        </w:rPr>
        <w:t>ÇÃ</w:t>
      </w:r>
      <w:r w:rsidRPr="00C734DB">
        <w:rPr>
          <w:rFonts w:ascii="Georgia" w:hAnsi="Georgia"/>
          <w:b/>
          <w:bCs/>
          <w:sz w:val="28"/>
          <w:szCs w:val="28"/>
          <w:u w:val="single"/>
        </w:rPr>
        <w:t>O DAS AMOSTRAS E PROCLAMA</w:t>
      </w:r>
      <w:r w:rsidRPr="00C734DB">
        <w:rPr>
          <w:rFonts w:ascii="Georgia" w:hAnsi="Georgia" w:hint="cs"/>
          <w:b/>
          <w:bCs/>
          <w:sz w:val="28"/>
          <w:szCs w:val="28"/>
          <w:u w:val="single"/>
        </w:rPr>
        <w:t>ÇÃ</w:t>
      </w:r>
      <w:r w:rsidRPr="00C734DB">
        <w:rPr>
          <w:rFonts w:ascii="Georgia" w:hAnsi="Georgia"/>
          <w:b/>
          <w:bCs/>
          <w:sz w:val="28"/>
          <w:szCs w:val="28"/>
          <w:u w:val="single"/>
        </w:rPr>
        <w:t>O DO RESULTADO DA CHAMADA P</w:t>
      </w:r>
      <w:r w:rsidRPr="00C734DB">
        <w:rPr>
          <w:rFonts w:ascii="Georgia" w:hAnsi="Georgia" w:hint="cs"/>
          <w:b/>
          <w:bCs/>
          <w:sz w:val="28"/>
          <w:szCs w:val="28"/>
          <w:u w:val="single"/>
        </w:rPr>
        <w:t>Ú</w:t>
      </w:r>
      <w:r w:rsidRPr="00C734DB">
        <w:rPr>
          <w:rFonts w:ascii="Georgia" w:hAnsi="Georgia"/>
          <w:b/>
          <w:bCs/>
          <w:sz w:val="28"/>
          <w:szCs w:val="28"/>
          <w:u w:val="single"/>
        </w:rPr>
        <w:t>BLICA N</w:t>
      </w:r>
      <w:r w:rsidRPr="00C734DB">
        <w:rPr>
          <w:rFonts w:ascii="Georgia" w:hAnsi="Georgia" w:hint="cs"/>
          <w:b/>
          <w:bCs/>
          <w:sz w:val="28"/>
          <w:szCs w:val="28"/>
          <w:u w:val="single"/>
        </w:rPr>
        <w:t>º</w:t>
      </w:r>
      <w:r w:rsidRPr="00C734DB">
        <w:rPr>
          <w:rFonts w:ascii="Georgia" w:hAnsi="Georgia"/>
          <w:b/>
          <w:bCs/>
          <w:sz w:val="28"/>
          <w:szCs w:val="28"/>
          <w:u w:val="single"/>
        </w:rPr>
        <w:t xml:space="preserve"> 001/2026</w:t>
      </w:r>
    </w:p>
    <w:p w14:paraId="76680DF9" w14:textId="77777777" w:rsidR="00C734DB" w:rsidRDefault="00C734DB" w:rsidP="00DD41BD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6AF8F175" w14:textId="28F2670C" w:rsidR="00DD41BD" w:rsidRPr="00DD41BD" w:rsidRDefault="00DD41BD" w:rsidP="00DD41BD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  <w:r w:rsidRPr="00DD41BD">
        <w:rPr>
          <w:rFonts w:ascii="Times New Roman" w:eastAsia="Times New Roman" w:hAnsi="Times New Roman" w:cs="Times New Roman"/>
          <w:b/>
          <w:bCs/>
          <w:lang w:eastAsia="pt-BR"/>
        </w:rPr>
        <w:t>CHAMADA P</w:t>
      </w:r>
      <w:r w:rsidRPr="00DD41BD">
        <w:rPr>
          <w:rFonts w:ascii="Times New Roman" w:eastAsia="Times New Roman" w:hAnsi="Times New Roman" w:cs="Times New Roman" w:hint="cs"/>
          <w:b/>
          <w:bCs/>
          <w:lang w:eastAsia="pt-BR"/>
        </w:rPr>
        <w:t>Ú</w:t>
      </w:r>
      <w:r w:rsidRPr="00DD41BD">
        <w:rPr>
          <w:rFonts w:ascii="Times New Roman" w:eastAsia="Times New Roman" w:hAnsi="Times New Roman" w:cs="Times New Roman"/>
          <w:b/>
          <w:bCs/>
          <w:lang w:eastAsia="pt-BR"/>
        </w:rPr>
        <w:t>BLICA N</w:t>
      </w:r>
      <w:r w:rsidRPr="00DD41BD">
        <w:rPr>
          <w:rFonts w:ascii="Times New Roman" w:eastAsia="Times New Roman" w:hAnsi="Times New Roman" w:cs="Times New Roman" w:hint="cs"/>
          <w:b/>
          <w:bCs/>
          <w:lang w:eastAsia="pt-BR"/>
        </w:rPr>
        <w:t>º</w:t>
      </w:r>
      <w:r w:rsidRPr="00DD41BD">
        <w:rPr>
          <w:rFonts w:ascii="Times New Roman" w:eastAsia="Times New Roman" w:hAnsi="Times New Roman" w:cs="Times New Roman"/>
          <w:b/>
          <w:bCs/>
          <w:lang w:eastAsia="pt-BR"/>
        </w:rPr>
        <w:t xml:space="preserve"> 001/2026</w:t>
      </w:r>
    </w:p>
    <w:p w14:paraId="7136FD33" w14:textId="4E447AA5" w:rsidR="00AF22D8" w:rsidRDefault="00DD41BD" w:rsidP="00AF22D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  <w:r w:rsidRPr="00DD41BD">
        <w:rPr>
          <w:rFonts w:ascii="Times New Roman" w:eastAsia="Times New Roman" w:hAnsi="Times New Roman" w:cs="Times New Roman"/>
          <w:b/>
          <w:bCs/>
          <w:lang w:eastAsia="pt-BR"/>
        </w:rPr>
        <w:t>PROCESSO ADMINISTRATIVO MJS/RN N</w:t>
      </w:r>
      <w:r w:rsidRPr="00DD41BD">
        <w:rPr>
          <w:rFonts w:ascii="Times New Roman" w:eastAsia="Times New Roman" w:hAnsi="Times New Roman" w:cs="Times New Roman" w:hint="cs"/>
          <w:b/>
          <w:bCs/>
          <w:lang w:eastAsia="pt-BR"/>
        </w:rPr>
        <w:t>º</w:t>
      </w:r>
      <w:r w:rsidRPr="00DD41BD">
        <w:rPr>
          <w:rFonts w:ascii="Times New Roman" w:eastAsia="Times New Roman" w:hAnsi="Times New Roman" w:cs="Times New Roman"/>
          <w:b/>
          <w:bCs/>
          <w:lang w:eastAsia="pt-BR"/>
        </w:rPr>
        <w:t xml:space="preserve"> 323.060/2026</w:t>
      </w:r>
    </w:p>
    <w:p w14:paraId="0EF6357F" w14:textId="77777777" w:rsidR="00C734DB" w:rsidRPr="00C734DB" w:rsidRDefault="00C734DB" w:rsidP="00C734DB">
      <w:pPr>
        <w:spacing w:before="100" w:beforeAutospacing="1" w:after="100" w:afterAutospacing="1" w:line="360" w:lineRule="auto"/>
        <w:ind w:firstLine="709"/>
        <w:jc w:val="both"/>
        <w:rPr>
          <w:rFonts w:ascii="Georgia" w:eastAsia="Times New Roman" w:hAnsi="Georgia" w:cs="Times New Roman"/>
          <w:lang w:eastAsia="pt-BR"/>
        </w:rPr>
      </w:pPr>
      <w:r w:rsidRPr="00C734DB">
        <w:rPr>
          <w:rFonts w:ascii="Georgia" w:eastAsia="Times New Roman" w:hAnsi="Georgia" w:cs="Times New Roman"/>
          <w:lang w:eastAsia="pt-BR"/>
        </w:rPr>
        <w:t xml:space="preserve">Às 08h00min do dia 13 de julho de 2026, nas dependências do Centro Cultural de Múltiplo Uso "Prefeito Pedro Izidro de Medeiros", situado à Praça Prefeito Manoel Paulino dos Santos Filho, nº 228, Centro, Jardim do Seridó/RN, reuniram-se os membros da Comissão de Contratação para Chamadas Públicas e Procedimentos Correlatos do Município de Jardim do Seridó/RN, designados pela Portaria Municipal nº 263/2026, composta por José Fernandes de Oliveira Neto, Presidente, </w:t>
      </w:r>
      <w:proofErr w:type="spellStart"/>
      <w:r w:rsidRPr="00C734DB">
        <w:rPr>
          <w:rFonts w:ascii="Georgia" w:eastAsia="Times New Roman" w:hAnsi="Georgia" w:cs="Times New Roman"/>
          <w:lang w:eastAsia="pt-BR"/>
        </w:rPr>
        <w:t>Myria</w:t>
      </w:r>
      <w:proofErr w:type="spellEnd"/>
      <w:r w:rsidRPr="00C734DB">
        <w:rPr>
          <w:rFonts w:ascii="Georgia" w:eastAsia="Times New Roman" w:hAnsi="Georgia" w:cs="Times New Roman"/>
          <w:lang w:eastAsia="pt-BR"/>
        </w:rPr>
        <w:t xml:space="preserve"> Lucia de Oliveira Azevedo, Membro Titular, e Milena Pereira de Medeiros, Membro Titular, para retomada da sessão pública da Chamada Pública nº 001/2026, destinada à aquisição de gêneros alimentícios da agricultura familiar e do empreendedor familiar rural, para atendimento ao Programa Nacional de Alimentação Escolar – PNAE.</w:t>
      </w:r>
    </w:p>
    <w:p w14:paraId="166F0FCC" w14:textId="77777777" w:rsidR="00C734DB" w:rsidRPr="00C734DB" w:rsidRDefault="00C734DB" w:rsidP="00C734DB">
      <w:pPr>
        <w:spacing w:before="100" w:beforeAutospacing="1" w:after="100" w:afterAutospacing="1" w:line="360" w:lineRule="auto"/>
        <w:ind w:firstLine="709"/>
        <w:jc w:val="both"/>
        <w:rPr>
          <w:rFonts w:ascii="Georgia" w:eastAsia="Times New Roman" w:hAnsi="Georgia" w:cs="Times New Roman"/>
          <w:lang w:eastAsia="pt-BR"/>
        </w:rPr>
      </w:pPr>
      <w:r w:rsidRPr="00C734DB">
        <w:rPr>
          <w:rFonts w:ascii="Georgia" w:eastAsia="Times New Roman" w:hAnsi="Georgia" w:cs="Times New Roman"/>
          <w:lang w:eastAsia="pt-BR"/>
        </w:rPr>
        <w:t xml:space="preserve">O Presidente declarou reaberta a sessão pública, registrando que a presente reunião ocorre em cumprimento ao cronograma estabelecido na Convocação para Apresentação de Amostras, expedida em atendimento à deliberação constante da Ata da Sessão Pública de Retomada realizada em 29 de junho de 2026. </w:t>
      </w:r>
    </w:p>
    <w:p w14:paraId="3DBDC39A" w14:textId="77777777" w:rsidR="00C734DB" w:rsidRPr="00C734DB" w:rsidRDefault="00C734DB" w:rsidP="00C734DB">
      <w:pPr>
        <w:spacing w:before="100" w:beforeAutospacing="1" w:after="100" w:afterAutospacing="1" w:line="360" w:lineRule="auto"/>
        <w:ind w:firstLine="709"/>
        <w:jc w:val="both"/>
        <w:rPr>
          <w:rFonts w:ascii="Georgia" w:eastAsia="Times New Roman" w:hAnsi="Georgia" w:cs="Times New Roman"/>
          <w:lang w:eastAsia="pt-BR"/>
        </w:rPr>
      </w:pPr>
      <w:r w:rsidRPr="00C734DB">
        <w:rPr>
          <w:rFonts w:ascii="Georgia" w:eastAsia="Times New Roman" w:hAnsi="Georgia" w:cs="Times New Roman"/>
          <w:lang w:eastAsia="pt-BR"/>
        </w:rPr>
        <w:t xml:space="preserve">Na sequência, foi juntado aos autos o Parecer Avaliativo emitido pela Secretaria Municipal de Educação, subscrito pela Nutricionista Responsável Técnica do Programa Nacional de Alimentação Escolar – PNAE, por meio do qual foi consignado que todas as amostras apresentadas pelas participantes </w:t>
      </w:r>
      <w:r w:rsidRPr="00C734DB">
        <w:rPr>
          <w:rFonts w:ascii="Georgia" w:eastAsia="Times New Roman" w:hAnsi="Georgia" w:cs="Times New Roman"/>
          <w:b/>
          <w:bCs/>
          <w:lang w:eastAsia="pt-BR"/>
        </w:rPr>
        <w:t>JOSILENE DIONISIA DE AZEVEDO LIMA</w:t>
      </w:r>
      <w:r w:rsidRPr="00C734DB">
        <w:rPr>
          <w:rFonts w:ascii="Georgia" w:eastAsia="Times New Roman" w:hAnsi="Georgia" w:cs="Times New Roman"/>
          <w:lang w:eastAsia="pt-BR"/>
        </w:rPr>
        <w:t xml:space="preserve">, </w:t>
      </w:r>
      <w:r w:rsidRPr="00C734DB">
        <w:rPr>
          <w:rFonts w:ascii="Georgia" w:eastAsia="Times New Roman" w:hAnsi="Georgia" w:cs="Times New Roman"/>
          <w:b/>
          <w:bCs/>
          <w:lang w:eastAsia="pt-BR"/>
        </w:rPr>
        <w:t>MÁRCIA MARIA DA CUNHA OLIVEIRA</w:t>
      </w:r>
      <w:r w:rsidRPr="00C734DB">
        <w:rPr>
          <w:rFonts w:ascii="Georgia" w:eastAsia="Times New Roman" w:hAnsi="Georgia" w:cs="Times New Roman"/>
          <w:lang w:eastAsia="pt-BR"/>
        </w:rPr>
        <w:t xml:space="preserve"> e </w:t>
      </w:r>
      <w:r w:rsidRPr="00C734DB">
        <w:rPr>
          <w:rFonts w:ascii="Georgia" w:eastAsia="Times New Roman" w:hAnsi="Georgia" w:cs="Times New Roman"/>
          <w:b/>
          <w:bCs/>
          <w:lang w:eastAsia="pt-BR"/>
        </w:rPr>
        <w:t>COOPERATIVA MISTA DOS AGRICULTORES FAMILIARES DO SERIDÓ – COAFS</w:t>
      </w:r>
      <w:r w:rsidRPr="00C734DB">
        <w:rPr>
          <w:rFonts w:ascii="Georgia" w:eastAsia="Times New Roman" w:hAnsi="Georgia" w:cs="Times New Roman"/>
          <w:lang w:eastAsia="pt-BR"/>
        </w:rPr>
        <w:t xml:space="preserve"> foram devidamente entregues, analisadas e aprovadas, atendendo às especificações técnicas previstas no Edital e no Termo de Referência. </w:t>
      </w:r>
    </w:p>
    <w:p w14:paraId="3405B127" w14:textId="77777777" w:rsidR="00C734DB" w:rsidRPr="00C734DB" w:rsidRDefault="00C734DB" w:rsidP="00C734DB">
      <w:pPr>
        <w:spacing w:before="100" w:beforeAutospacing="1" w:after="100" w:afterAutospacing="1" w:line="360" w:lineRule="auto"/>
        <w:ind w:firstLine="709"/>
        <w:jc w:val="both"/>
        <w:rPr>
          <w:rFonts w:ascii="Georgia" w:eastAsia="Times New Roman" w:hAnsi="Georgia" w:cs="Times New Roman"/>
          <w:lang w:eastAsia="pt-BR"/>
        </w:rPr>
      </w:pPr>
      <w:r w:rsidRPr="00C734DB">
        <w:rPr>
          <w:rFonts w:ascii="Georgia" w:eastAsia="Times New Roman" w:hAnsi="Georgia" w:cs="Times New Roman"/>
          <w:lang w:eastAsia="pt-BR"/>
        </w:rPr>
        <w:lastRenderedPageBreak/>
        <w:t>A Comissão, considerando as conclusões constantes do parecer técnico e reconhecendo que a avaliação das amostras constitui procedimento de natureza eminentemente técnica, acolheu integralmente suas conclusões, aprovando todas as amostras apresentadas pelos participantes classificados.</w:t>
      </w:r>
    </w:p>
    <w:p w14:paraId="596A0693" w14:textId="64AFB5E1" w:rsidR="00C734DB" w:rsidRDefault="00C734DB" w:rsidP="00C734DB">
      <w:pPr>
        <w:spacing w:before="100" w:beforeAutospacing="1" w:after="100" w:afterAutospacing="1" w:line="360" w:lineRule="auto"/>
        <w:ind w:firstLine="709"/>
        <w:jc w:val="both"/>
        <w:rPr>
          <w:rFonts w:ascii="Georgia" w:eastAsia="Times New Roman" w:hAnsi="Georgia" w:cs="Times New Roman"/>
          <w:lang w:eastAsia="pt-BR"/>
        </w:rPr>
      </w:pPr>
      <w:r w:rsidRPr="00C734DB">
        <w:rPr>
          <w:rFonts w:ascii="Georgia" w:eastAsia="Times New Roman" w:hAnsi="Georgia" w:cs="Times New Roman"/>
          <w:lang w:eastAsia="pt-BR"/>
        </w:rPr>
        <w:t>Em razão da aprovação das amostras, a Comissão ratificou a distribuição dos quantitativos deliberada na sessão pública realizada em 29 de junho de 2026, permanecendo definida da seguinte forma:</w:t>
      </w:r>
      <w:r>
        <w:rPr>
          <w:rFonts w:ascii="Georgia" w:eastAsia="Times New Roman" w:hAnsi="Georgia" w:cs="Times New Roman"/>
          <w:lang w:eastAsia="pt-BR"/>
        </w:rPr>
        <w:tab/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9"/>
        <w:gridCol w:w="1527"/>
        <w:gridCol w:w="5635"/>
      </w:tblGrid>
      <w:tr w:rsidR="00C734DB" w:rsidRPr="00C734DB" w14:paraId="200484D5" w14:textId="77777777" w:rsidTr="00C734D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E997A5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b/>
                <w:bCs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b/>
                <w:bCs/>
                <w:lang w:eastAsia="pt-BR"/>
              </w:rPr>
              <w:t>Produto</w:t>
            </w:r>
          </w:p>
        </w:tc>
        <w:tc>
          <w:tcPr>
            <w:tcW w:w="0" w:type="auto"/>
            <w:vAlign w:val="center"/>
            <w:hideMark/>
          </w:tcPr>
          <w:p w14:paraId="2D6B7500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b/>
                <w:bCs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b/>
                <w:bCs/>
                <w:lang w:eastAsia="pt-BR"/>
              </w:rPr>
              <w:t>Quantidade</w:t>
            </w:r>
          </w:p>
        </w:tc>
        <w:tc>
          <w:tcPr>
            <w:tcW w:w="0" w:type="auto"/>
            <w:vAlign w:val="center"/>
            <w:hideMark/>
          </w:tcPr>
          <w:p w14:paraId="0E745599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b/>
                <w:bCs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b/>
                <w:bCs/>
                <w:lang w:eastAsia="pt-BR"/>
              </w:rPr>
              <w:t>Fornecedor</w:t>
            </w:r>
          </w:p>
        </w:tc>
      </w:tr>
      <w:tr w:rsidR="00C734DB" w:rsidRPr="00C734DB" w14:paraId="3AF5A699" w14:textId="77777777" w:rsidTr="00C734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68A655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Bolo de Cenoura</w:t>
            </w:r>
          </w:p>
        </w:tc>
        <w:tc>
          <w:tcPr>
            <w:tcW w:w="0" w:type="auto"/>
            <w:vAlign w:val="center"/>
            <w:hideMark/>
          </w:tcPr>
          <w:p w14:paraId="11C20B9C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500 kg</w:t>
            </w:r>
          </w:p>
        </w:tc>
        <w:tc>
          <w:tcPr>
            <w:tcW w:w="0" w:type="auto"/>
            <w:vAlign w:val="center"/>
            <w:hideMark/>
          </w:tcPr>
          <w:p w14:paraId="5C441565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proofErr w:type="spellStart"/>
            <w:r w:rsidRPr="00C734DB">
              <w:rPr>
                <w:rFonts w:ascii="Georgia" w:eastAsia="Times New Roman" w:hAnsi="Georgia" w:cs="Times New Roman"/>
                <w:lang w:eastAsia="pt-BR"/>
              </w:rPr>
              <w:t>Josilene</w:t>
            </w:r>
            <w:proofErr w:type="spellEnd"/>
            <w:r w:rsidRPr="00C734DB">
              <w:rPr>
                <w:rFonts w:ascii="Georgia" w:eastAsia="Times New Roman" w:hAnsi="Georgia" w:cs="Times New Roman"/>
                <w:lang w:eastAsia="pt-BR"/>
              </w:rPr>
              <w:t xml:space="preserve"> </w:t>
            </w:r>
            <w:proofErr w:type="spellStart"/>
            <w:r w:rsidRPr="00C734DB">
              <w:rPr>
                <w:rFonts w:ascii="Georgia" w:eastAsia="Times New Roman" w:hAnsi="Georgia" w:cs="Times New Roman"/>
                <w:lang w:eastAsia="pt-BR"/>
              </w:rPr>
              <w:t>Dionisia</w:t>
            </w:r>
            <w:proofErr w:type="spellEnd"/>
            <w:r w:rsidRPr="00C734DB">
              <w:rPr>
                <w:rFonts w:ascii="Georgia" w:eastAsia="Times New Roman" w:hAnsi="Georgia" w:cs="Times New Roman"/>
                <w:lang w:eastAsia="pt-BR"/>
              </w:rPr>
              <w:t xml:space="preserve"> de Azevedo Lima</w:t>
            </w:r>
          </w:p>
        </w:tc>
      </w:tr>
      <w:tr w:rsidR="00C734DB" w:rsidRPr="00C734DB" w14:paraId="6C472E1E" w14:textId="77777777" w:rsidTr="00C734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050C6D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Bolo de Cenoura</w:t>
            </w:r>
          </w:p>
        </w:tc>
        <w:tc>
          <w:tcPr>
            <w:tcW w:w="0" w:type="auto"/>
            <w:vAlign w:val="center"/>
            <w:hideMark/>
          </w:tcPr>
          <w:p w14:paraId="45BAB16D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500 kg</w:t>
            </w:r>
          </w:p>
        </w:tc>
        <w:tc>
          <w:tcPr>
            <w:tcW w:w="0" w:type="auto"/>
            <w:vAlign w:val="center"/>
            <w:hideMark/>
          </w:tcPr>
          <w:p w14:paraId="263577F1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Cooperativa Mista dos Agricultores Familiares do Seridó – COAFS</w:t>
            </w:r>
          </w:p>
        </w:tc>
      </w:tr>
      <w:tr w:rsidR="00C734DB" w:rsidRPr="00C734DB" w14:paraId="7EB13B32" w14:textId="77777777" w:rsidTr="00C734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C11F60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Bolo de Leite</w:t>
            </w:r>
          </w:p>
        </w:tc>
        <w:tc>
          <w:tcPr>
            <w:tcW w:w="0" w:type="auto"/>
            <w:vAlign w:val="center"/>
            <w:hideMark/>
          </w:tcPr>
          <w:p w14:paraId="68DD5DB2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670 kg</w:t>
            </w:r>
          </w:p>
        </w:tc>
        <w:tc>
          <w:tcPr>
            <w:tcW w:w="0" w:type="auto"/>
            <w:vAlign w:val="center"/>
            <w:hideMark/>
          </w:tcPr>
          <w:p w14:paraId="0F605BDF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proofErr w:type="spellStart"/>
            <w:r w:rsidRPr="00C734DB">
              <w:rPr>
                <w:rFonts w:ascii="Georgia" w:eastAsia="Times New Roman" w:hAnsi="Georgia" w:cs="Times New Roman"/>
                <w:lang w:eastAsia="pt-BR"/>
              </w:rPr>
              <w:t>Josilene</w:t>
            </w:r>
            <w:proofErr w:type="spellEnd"/>
            <w:r w:rsidRPr="00C734DB">
              <w:rPr>
                <w:rFonts w:ascii="Georgia" w:eastAsia="Times New Roman" w:hAnsi="Georgia" w:cs="Times New Roman"/>
                <w:lang w:eastAsia="pt-BR"/>
              </w:rPr>
              <w:t xml:space="preserve"> </w:t>
            </w:r>
            <w:proofErr w:type="spellStart"/>
            <w:r w:rsidRPr="00C734DB">
              <w:rPr>
                <w:rFonts w:ascii="Georgia" w:eastAsia="Times New Roman" w:hAnsi="Georgia" w:cs="Times New Roman"/>
                <w:lang w:eastAsia="pt-BR"/>
              </w:rPr>
              <w:t>Dionisia</w:t>
            </w:r>
            <w:proofErr w:type="spellEnd"/>
            <w:r w:rsidRPr="00C734DB">
              <w:rPr>
                <w:rFonts w:ascii="Georgia" w:eastAsia="Times New Roman" w:hAnsi="Georgia" w:cs="Times New Roman"/>
                <w:lang w:eastAsia="pt-BR"/>
              </w:rPr>
              <w:t xml:space="preserve"> de Azevedo Lima</w:t>
            </w:r>
          </w:p>
        </w:tc>
      </w:tr>
      <w:tr w:rsidR="00C734DB" w:rsidRPr="00C734DB" w14:paraId="29AAFB0A" w14:textId="77777777" w:rsidTr="00C734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38EE6A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Bolo de Leite</w:t>
            </w:r>
          </w:p>
        </w:tc>
        <w:tc>
          <w:tcPr>
            <w:tcW w:w="0" w:type="auto"/>
            <w:vAlign w:val="center"/>
            <w:hideMark/>
          </w:tcPr>
          <w:p w14:paraId="531F3F15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1.000 kg</w:t>
            </w:r>
          </w:p>
        </w:tc>
        <w:tc>
          <w:tcPr>
            <w:tcW w:w="0" w:type="auto"/>
            <w:vAlign w:val="center"/>
            <w:hideMark/>
          </w:tcPr>
          <w:p w14:paraId="70C3FC17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Márcia Maria da Cunha Oliveira</w:t>
            </w:r>
          </w:p>
        </w:tc>
      </w:tr>
      <w:tr w:rsidR="00C734DB" w:rsidRPr="00C734DB" w14:paraId="3B32201A" w14:textId="77777777" w:rsidTr="00C734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6D6BB4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Bolo de Leite</w:t>
            </w:r>
          </w:p>
        </w:tc>
        <w:tc>
          <w:tcPr>
            <w:tcW w:w="0" w:type="auto"/>
            <w:vAlign w:val="center"/>
            <w:hideMark/>
          </w:tcPr>
          <w:p w14:paraId="43C98D4A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330 kg</w:t>
            </w:r>
          </w:p>
        </w:tc>
        <w:tc>
          <w:tcPr>
            <w:tcW w:w="0" w:type="auto"/>
            <w:vAlign w:val="center"/>
            <w:hideMark/>
          </w:tcPr>
          <w:p w14:paraId="263E32DD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Cooperativa Mista dos Agricultores Familiares do Seridó – COAFS</w:t>
            </w:r>
          </w:p>
        </w:tc>
      </w:tr>
      <w:tr w:rsidR="00C734DB" w:rsidRPr="00C734DB" w14:paraId="410653DC" w14:textId="77777777" w:rsidTr="00C734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065ACB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Bolo de Ovos</w:t>
            </w:r>
          </w:p>
        </w:tc>
        <w:tc>
          <w:tcPr>
            <w:tcW w:w="0" w:type="auto"/>
            <w:vAlign w:val="center"/>
            <w:hideMark/>
          </w:tcPr>
          <w:p w14:paraId="47D5CCF3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500 kg</w:t>
            </w:r>
          </w:p>
        </w:tc>
        <w:tc>
          <w:tcPr>
            <w:tcW w:w="0" w:type="auto"/>
            <w:vAlign w:val="center"/>
            <w:hideMark/>
          </w:tcPr>
          <w:p w14:paraId="702470BF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proofErr w:type="spellStart"/>
            <w:r w:rsidRPr="00C734DB">
              <w:rPr>
                <w:rFonts w:ascii="Georgia" w:eastAsia="Times New Roman" w:hAnsi="Georgia" w:cs="Times New Roman"/>
                <w:lang w:eastAsia="pt-BR"/>
              </w:rPr>
              <w:t>Josilene</w:t>
            </w:r>
            <w:proofErr w:type="spellEnd"/>
            <w:r w:rsidRPr="00C734DB">
              <w:rPr>
                <w:rFonts w:ascii="Georgia" w:eastAsia="Times New Roman" w:hAnsi="Georgia" w:cs="Times New Roman"/>
                <w:lang w:eastAsia="pt-BR"/>
              </w:rPr>
              <w:t xml:space="preserve"> </w:t>
            </w:r>
            <w:proofErr w:type="spellStart"/>
            <w:r w:rsidRPr="00C734DB">
              <w:rPr>
                <w:rFonts w:ascii="Georgia" w:eastAsia="Times New Roman" w:hAnsi="Georgia" w:cs="Times New Roman"/>
                <w:lang w:eastAsia="pt-BR"/>
              </w:rPr>
              <w:t>Dionisia</w:t>
            </w:r>
            <w:proofErr w:type="spellEnd"/>
            <w:r w:rsidRPr="00C734DB">
              <w:rPr>
                <w:rFonts w:ascii="Georgia" w:eastAsia="Times New Roman" w:hAnsi="Georgia" w:cs="Times New Roman"/>
                <w:lang w:eastAsia="pt-BR"/>
              </w:rPr>
              <w:t xml:space="preserve"> de Azevedo Lima</w:t>
            </w:r>
          </w:p>
        </w:tc>
      </w:tr>
      <w:tr w:rsidR="00C734DB" w:rsidRPr="00C734DB" w14:paraId="20B0FE16" w14:textId="77777777" w:rsidTr="00C734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CBFE28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Bolo de Ovos</w:t>
            </w:r>
          </w:p>
        </w:tc>
        <w:tc>
          <w:tcPr>
            <w:tcW w:w="0" w:type="auto"/>
            <w:vAlign w:val="center"/>
            <w:hideMark/>
          </w:tcPr>
          <w:p w14:paraId="6EE21933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812 kg</w:t>
            </w:r>
          </w:p>
        </w:tc>
        <w:tc>
          <w:tcPr>
            <w:tcW w:w="0" w:type="auto"/>
            <w:vAlign w:val="center"/>
            <w:hideMark/>
          </w:tcPr>
          <w:p w14:paraId="72ED9D1B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Márcia Maria da Cunha Oliveira</w:t>
            </w:r>
          </w:p>
        </w:tc>
      </w:tr>
      <w:tr w:rsidR="00C734DB" w:rsidRPr="00C734DB" w14:paraId="11458C71" w14:textId="77777777" w:rsidTr="00C734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104D69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Bolo de Ovos</w:t>
            </w:r>
          </w:p>
        </w:tc>
        <w:tc>
          <w:tcPr>
            <w:tcW w:w="0" w:type="auto"/>
            <w:vAlign w:val="center"/>
            <w:hideMark/>
          </w:tcPr>
          <w:p w14:paraId="2976908F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688 kg</w:t>
            </w:r>
          </w:p>
        </w:tc>
        <w:tc>
          <w:tcPr>
            <w:tcW w:w="0" w:type="auto"/>
            <w:vAlign w:val="center"/>
            <w:hideMark/>
          </w:tcPr>
          <w:p w14:paraId="44948881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Cooperativa Mista dos Agricultores Familiares do Seridó – COAFS</w:t>
            </w:r>
          </w:p>
        </w:tc>
      </w:tr>
      <w:tr w:rsidR="00C734DB" w:rsidRPr="00C734DB" w14:paraId="3E338219" w14:textId="77777777" w:rsidTr="00C734D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297AC8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Leite Pasteurizado</w:t>
            </w:r>
          </w:p>
        </w:tc>
        <w:tc>
          <w:tcPr>
            <w:tcW w:w="0" w:type="auto"/>
            <w:vAlign w:val="center"/>
            <w:hideMark/>
          </w:tcPr>
          <w:p w14:paraId="3658192F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2.500 litros</w:t>
            </w:r>
          </w:p>
        </w:tc>
        <w:tc>
          <w:tcPr>
            <w:tcW w:w="0" w:type="auto"/>
            <w:vAlign w:val="center"/>
            <w:hideMark/>
          </w:tcPr>
          <w:p w14:paraId="6CCAE156" w14:textId="77777777" w:rsidR="00C734DB" w:rsidRPr="00C734DB" w:rsidRDefault="00C734DB" w:rsidP="00C734DB">
            <w:pPr>
              <w:jc w:val="center"/>
              <w:rPr>
                <w:rFonts w:ascii="Georgia" w:eastAsia="Times New Roman" w:hAnsi="Georgia" w:cs="Times New Roman"/>
                <w:lang w:eastAsia="pt-BR"/>
              </w:rPr>
            </w:pPr>
            <w:r w:rsidRPr="00C734DB">
              <w:rPr>
                <w:rFonts w:ascii="Georgia" w:eastAsia="Times New Roman" w:hAnsi="Georgia" w:cs="Times New Roman"/>
                <w:lang w:eastAsia="pt-BR"/>
              </w:rPr>
              <w:t>Cooperativa Mista dos Agricultores Familiares do Seridó – COAFS</w:t>
            </w:r>
          </w:p>
        </w:tc>
      </w:tr>
    </w:tbl>
    <w:p w14:paraId="43E15DAB" w14:textId="46402310" w:rsidR="00C734DB" w:rsidRDefault="00C734DB" w:rsidP="00C734DB">
      <w:pPr>
        <w:spacing w:before="100" w:beforeAutospacing="1" w:after="100" w:afterAutospacing="1" w:line="360" w:lineRule="auto"/>
        <w:ind w:firstLine="709"/>
        <w:jc w:val="both"/>
        <w:rPr>
          <w:rFonts w:ascii="Georgia" w:eastAsia="Times New Roman" w:hAnsi="Georgia" w:cs="Times New Roman"/>
          <w:lang w:eastAsia="pt-BR"/>
        </w:rPr>
      </w:pPr>
      <w:r w:rsidRPr="00C734DB">
        <w:rPr>
          <w:rFonts w:ascii="Georgia" w:eastAsia="Times New Roman" w:hAnsi="Georgia" w:cs="Times New Roman"/>
          <w:lang w:eastAsia="pt-BR"/>
        </w:rPr>
        <w:t>A Comiss</w:t>
      </w:r>
      <w:r w:rsidRPr="00C734DB">
        <w:rPr>
          <w:rFonts w:ascii="Georgia" w:eastAsia="Times New Roman" w:hAnsi="Georgia" w:cs="Times New Roman" w:hint="cs"/>
          <w:lang w:eastAsia="pt-BR"/>
        </w:rPr>
        <w:t>ã</w:t>
      </w:r>
      <w:r w:rsidRPr="00C734DB">
        <w:rPr>
          <w:rFonts w:ascii="Georgia" w:eastAsia="Times New Roman" w:hAnsi="Georgia" w:cs="Times New Roman"/>
          <w:lang w:eastAsia="pt-BR"/>
        </w:rPr>
        <w:t>o registrou, ainda, que os itens 1 (Alface), 5 (Coentro), 7 (Ovo de Galinha Caipira), 8 (Polpa de Acerola), 9 (Polpa de Caju), 10 (Polpa de Goiaba) e 11 (Polpa de Manga) permaneceram desertos, em raz</w:t>
      </w:r>
      <w:r w:rsidRPr="00C734DB">
        <w:rPr>
          <w:rFonts w:ascii="Georgia" w:eastAsia="Times New Roman" w:hAnsi="Georgia" w:cs="Times New Roman" w:hint="cs"/>
          <w:lang w:eastAsia="pt-BR"/>
        </w:rPr>
        <w:t>ã</w:t>
      </w:r>
      <w:r w:rsidRPr="00C734DB">
        <w:rPr>
          <w:rFonts w:ascii="Georgia" w:eastAsia="Times New Roman" w:hAnsi="Georgia" w:cs="Times New Roman"/>
          <w:lang w:eastAsia="pt-BR"/>
        </w:rPr>
        <w:t>o da aus</w:t>
      </w:r>
      <w:r w:rsidRPr="00C734DB">
        <w:rPr>
          <w:rFonts w:ascii="Georgia" w:eastAsia="Times New Roman" w:hAnsi="Georgia" w:cs="Times New Roman" w:hint="cs"/>
          <w:lang w:eastAsia="pt-BR"/>
        </w:rPr>
        <w:t>ê</w:t>
      </w:r>
      <w:r w:rsidRPr="00C734DB">
        <w:rPr>
          <w:rFonts w:ascii="Georgia" w:eastAsia="Times New Roman" w:hAnsi="Georgia" w:cs="Times New Roman"/>
          <w:lang w:eastAsia="pt-BR"/>
        </w:rPr>
        <w:t>ncia de apresenta</w:t>
      </w:r>
      <w:r w:rsidRPr="00C734DB">
        <w:rPr>
          <w:rFonts w:ascii="Georgia" w:eastAsia="Times New Roman" w:hAnsi="Georgia" w:cs="Times New Roman" w:hint="cs"/>
          <w:lang w:eastAsia="pt-BR"/>
        </w:rPr>
        <w:t>çã</w:t>
      </w:r>
      <w:r w:rsidRPr="00C734DB">
        <w:rPr>
          <w:rFonts w:ascii="Georgia" w:eastAsia="Times New Roman" w:hAnsi="Georgia" w:cs="Times New Roman"/>
          <w:lang w:eastAsia="pt-BR"/>
        </w:rPr>
        <w:t>o de Projetos de Venda para os referidos itens, n</w:t>
      </w:r>
      <w:r w:rsidRPr="00C734DB">
        <w:rPr>
          <w:rFonts w:ascii="Georgia" w:eastAsia="Times New Roman" w:hAnsi="Georgia" w:cs="Times New Roman" w:hint="cs"/>
          <w:lang w:eastAsia="pt-BR"/>
        </w:rPr>
        <w:t>ã</w:t>
      </w:r>
      <w:r w:rsidRPr="00C734DB">
        <w:rPr>
          <w:rFonts w:ascii="Georgia" w:eastAsia="Times New Roman" w:hAnsi="Georgia" w:cs="Times New Roman"/>
          <w:lang w:eastAsia="pt-BR"/>
        </w:rPr>
        <w:t>o havendo, portanto, classifica</w:t>
      </w:r>
      <w:r w:rsidRPr="00C734DB">
        <w:rPr>
          <w:rFonts w:ascii="Georgia" w:eastAsia="Times New Roman" w:hAnsi="Georgia" w:cs="Times New Roman" w:hint="cs"/>
          <w:lang w:eastAsia="pt-BR"/>
        </w:rPr>
        <w:t>çã</w:t>
      </w:r>
      <w:r w:rsidRPr="00C734DB">
        <w:rPr>
          <w:rFonts w:ascii="Georgia" w:eastAsia="Times New Roman" w:hAnsi="Georgia" w:cs="Times New Roman"/>
          <w:lang w:eastAsia="pt-BR"/>
        </w:rPr>
        <w:t>o ou contrata</w:t>
      </w:r>
      <w:r w:rsidRPr="00C734DB">
        <w:rPr>
          <w:rFonts w:ascii="Georgia" w:eastAsia="Times New Roman" w:hAnsi="Georgia" w:cs="Times New Roman" w:hint="cs"/>
          <w:lang w:eastAsia="pt-BR"/>
        </w:rPr>
        <w:t>çã</w:t>
      </w:r>
      <w:r w:rsidRPr="00C734DB">
        <w:rPr>
          <w:rFonts w:ascii="Georgia" w:eastAsia="Times New Roman" w:hAnsi="Georgia" w:cs="Times New Roman"/>
          <w:lang w:eastAsia="pt-BR"/>
        </w:rPr>
        <w:t>o em rela</w:t>
      </w:r>
      <w:r w:rsidRPr="00C734DB">
        <w:rPr>
          <w:rFonts w:ascii="Georgia" w:eastAsia="Times New Roman" w:hAnsi="Georgia" w:cs="Times New Roman" w:hint="cs"/>
          <w:lang w:eastAsia="pt-BR"/>
        </w:rPr>
        <w:t>çã</w:t>
      </w:r>
      <w:r w:rsidRPr="00C734DB">
        <w:rPr>
          <w:rFonts w:ascii="Georgia" w:eastAsia="Times New Roman" w:hAnsi="Georgia" w:cs="Times New Roman"/>
          <w:lang w:eastAsia="pt-BR"/>
        </w:rPr>
        <w:t>o a estes, permanecendo a Administra</w:t>
      </w:r>
      <w:r w:rsidRPr="00C734DB">
        <w:rPr>
          <w:rFonts w:ascii="Georgia" w:eastAsia="Times New Roman" w:hAnsi="Georgia" w:cs="Times New Roman" w:hint="cs"/>
          <w:lang w:eastAsia="pt-BR"/>
        </w:rPr>
        <w:t>çã</w:t>
      </w:r>
      <w:r w:rsidRPr="00C734DB">
        <w:rPr>
          <w:rFonts w:ascii="Georgia" w:eastAsia="Times New Roman" w:hAnsi="Georgia" w:cs="Times New Roman"/>
          <w:lang w:eastAsia="pt-BR"/>
        </w:rPr>
        <w:t>o autorizada a adotar as provid</w:t>
      </w:r>
      <w:r w:rsidRPr="00C734DB">
        <w:rPr>
          <w:rFonts w:ascii="Georgia" w:eastAsia="Times New Roman" w:hAnsi="Georgia" w:cs="Times New Roman" w:hint="cs"/>
          <w:lang w:eastAsia="pt-BR"/>
        </w:rPr>
        <w:t>ê</w:t>
      </w:r>
      <w:r w:rsidRPr="00C734DB">
        <w:rPr>
          <w:rFonts w:ascii="Georgia" w:eastAsia="Times New Roman" w:hAnsi="Georgia" w:cs="Times New Roman"/>
          <w:lang w:eastAsia="pt-BR"/>
        </w:rPr>
        <w:t>ncias administrativas cab</w:t>
      </w:r>
      <w:r w:rsidRPr="00C734DB">
        <w:rPr>
          <w:rFonts w:ascii="Georgia" w:eastAsia="Times New Roman" w:hAnsi="Georgia" w:cs="Times New Roman" w:hint="cs"/>
          <w:lang w:eastAsia="pt-BR"/>
        </w:rPr>
        <w:t>í</w:t>
      </w:r>
      <w:r w:rsidRPr="00C734DB">
        <w:rPr>
          <w:rFonts w:ascii="Georgia" w:eastAsia="Times New Roman" w:hAnsi="Georgia" w:cs="Times New Roman"/>
          <w:lang w:eastAsia="pt-BR"/>
        </w:rPr>
        <w:t>veis para atendimento da demanda.</w:t>
      </w:r>
    </w:p>
    <w:p w14:paraId="369F055C" w14:textId="77777777" w:rsidR="00C734DB" w:rsidRPr="00C734DB" w:rsidRDefault="00C734DB" w:rsidP="00C734DB">
      <w:pPr>
        <w:spacing w:before="100" w:beforeAutospacing="1" w:after="100" w:afterAutospacing="1" w:line="360" w:lineRule="auto"/>
        <w:ind w:firstLine="709"/>
        <w:jc w:val="both"/>
        <w:rPr>
          <w:rFonts w:ascii="Georgia" w:eastAsia="Times New Roman" w:hAnsi="Georgia" w:cs="Times New Roman"/>
          <w:lang w:eastAsia="pt-BR"/>
        </w:rPr>
      </w:pPr>
      <w:r w:rsidRPr="00C734DB">
        <w:rPr>
          <w:rFonts w:ascii="Georgia" w:eastAsia="Times New Roman" w:hAnsi="Georgia" w:cs="Times New Roman"/>
          <w:lang w:eastAsia="pt-BR"/>
        </w:rPr>
        <w:t>Não havendo outras pendências relativas à fase de seleção, a Comissão declarou concluída a Chamada Pública nº 001/2026, proclamando como classificados os participantes acima relacionados, observada a distribuição dos quantitativos constante desta ata.</w:t>
      </w:r>
    </w:p>
    <w:p w14:paraId="44F2A2B4" w14:textId="77777777" w:rsidR="005903DE" w:rsidRDefault="005903DE" w:rsidP="00C734DB">
      <w:pPr>
        <w:spacing w:before="100" w:beforeAutospacing="1" w:after="100" w:afterAutospacing="1" w:line="360" w:lineRule="auto"/>
        <w:ind w:firstLine="709"/>
        <w:jc w:val="both"/>
        <w:rPr>
          <w:rFonts w:ascii="Georgia" w:eastAsia="Times New Roman" w:hAnsi="Georgia" w:cs="Times New Roman"/>
          <w:lang w:eastAsia="pt-BR"/>
        </w:rPr>
      </w:pPr>
      <w:r w:rsidRPr="005903DE">
        <w:rPr>
          <w:rFonts w:ascii="Georgia" w:eastAsia="Times New Roman" w:hAnsi="Georgia" w:cs="Times New Roman"/>
          <w:lang w:eastAsia="pt-BR"/>
        </w:rPr>
        <w:lastRenderedPageBreak/>
        <w:t>A Comiss</w:t>
      </w:r>
      <w:r w:rsidRPr="005903DE">
        <w:rPr>
          <w:rFonts w:ascii="Georgia" w:eastAsia="Times New Roman" w:hAnsi="Georgia" w:cs="Times New Roman" w:hint="cs"/>
          <w:lang w:eastAsia="pt-BR"/>
        </w:rPr>
        <w:t>ã</w:t>
      </w:r>
      <w:r w:rsidRPr="005903DE">
        <w:rPr>
          <w:rFonts w:ascii="Georgia" w:eastAsia="Times New Roman" w:hAnsi="Georgia" w:cs="Times New Roman"/>
          <w:lang w:eastAsia="pt-BR"/>
        </w:rPr>
        <w:t>o deliberou pela publica</w:t>
      </w:r>
      <w:r w:rsidRPr="005903DE">
        <w:rPr>
          <w:rFonts w:ascii="Georgia" w:eastAsia="Times New Roman" w:hAnsi="Georgia" w:cs="Times New Roman" w:hint="cs"/>
          <w:lang w:eastAsia="pt-BR"/>
        </w:rPr>
        <w:t>çã</w:t>
      </w:r>
      <w:r w:rsidRPr="005903DE">
        <w:rPr>
          <w:rFonts w:ascii="Georgia" w:eastAsia="Times New Roman" w:hAnsi="Georgia" w:cs="Times New Roman"/>
          <w:lang w:eastAsia="pt-BR"/>
        </w:rPr>
        <w:t>o da presente Ata e do Resultado Final da Chamada P</w:t>
      </w:r>
      <w:r w:rsidRPr="005903DE">
        <w:rPr>
          <w:rFonts w:ascii="Georgia" w:eastAsia="Times New Roman" w:hAnsi="Georgia" w:cs="Times New Roman" w:hint="cs"/>
          <w:lang w:eastAsia="pt-BR"/>
        </w:rPr>
        <w:t>ú</w:t>
      </w:r>
      <w:r w:rsidRPr="005903DE">
        <w:rPr>
          <w:rFonts w:ascii="Georgia" w:eastAsia="Times New Roman" w:hAnsi="Georgia" w:cs="Times New Roman"/>
          <w:lang w:eastAsia="pt-BR"/>
        </w:rPr>
        <w:t>blica nos meios oficiais de divulga</w:t>
      </w:r>
      <w:r w:rsidRPr="005903DE">
        <w:rPr>
          <w:rFonts w:ascii="Georgia" w:eastAsia="Times New Roman" w:hAnsi="Georgia" w:cs="Times New Roman" w:hint="cs"/>
          <w:lang w:eastAsia="pt-BR"/>
        </w:rPr>
        <w:t>çã</w:t>
      </w:r>
      <w:r w:rsidRPr="005903DE">
        <w:rPr>
          <w:rFonts w:ascii="Georgia" w:eastAsia="Times New Roman" w:hAnsi="Georgia" w:cs="Times New Roman"/>
          <w:lang w:eastAsia="pt-BR"/>
        </w:rPr>
        <w:t>o previstos no Edital, para ci</w:t>
      </w:r>
      <w:r w:rsidRPr="005903DE">
        <w:rPr>
          <w:rFonts w:ascii="Georgia" w:eastAsia="Times New Roman" w:hAnsi="Georgia" w:cs="Times New Roman" w:hint="cs"/>
          <w:lang w:eastAsia="pt-BR"/>
        </w:rPr>
        <w:t>ê</w:t>
      </w:r>
      <w:r w:rsidRPr="005903DE">
        <w:rPr>
          <w:rFonts w:ascii="Georgia" w:eastAsia="Times New Roman" w:hAnsi="Georgia" w:cs="Times New Roman"/>
          <w:lang w:eastAsia="pt-BR"/>
        </w:rPr>
        <w:t>ncia dos interessados, oportunidade em que ser</w:t>
      </w:r>
      <w:r w:rsidRPr="005903DE">
        <w:rPr>
          <w:rFonts w:ascii="Georgia" w:eastAsia="Times New Roman" w:hAnsi="Georgia" w:cs="Times New Roman" w:hint="cs"/>
          <w:lang w:eastAsia="pt-BR"/>
        </w:rPr>
        <w:t>á</w:t>
      </w:r>
      <w:r w:rsidRPr="005903DE">
        <w:rPr>
          <w:rFonts w:ascii="Georgia" w:eastAsia="Times New Roman" w:hAnsi="Georgia" w:cs="Times New Roman"/>
          <w:lang w:eastAsia="pt-BR"/>
        </w:rPr>
        <w:t xml:space="preserve"> aberto o prazo para interposi</w:t>
      </w:r>
      <w:r w:rsidRPr="005903DE">
        <w:rPr>
          <w:rFonts w:ascii="Georgia" w:eastAsia="Times New Roman" w:hAnsi="Georgia" w:cs="Times New Roman" w:hint="cs"/>
          <w:lang w:eastAsia="pt-BR"/>
        </w:rPr>
        <w:t>çã</w:t>
      </w:r>
      <w:r w:rsidRPr="005903DE">
        <w:rPr>
          <w:rFonts w:ascii="Georgia" w:eastAsia="Times New Roman" w:hAnsi="Georgia" w:cs="Times New Roman"/>
          <w:lang w:eastAsia="pt-BR"/>
        </w:rPr>
        <w:t>o de recurso administrativo, na forma do item 11 do instrumento convocat</w:t>
      </w:r>
      <w:r w:rsidRPr="005903DE">
        <w:rPr>
          <w:rFonts w:ascii="Georgia" w:eastAsia="Times New Roman" w:hAnsi="Georgia" w:cs="Times New Roman" w:hint="cs"/>
          <w:lang w:eastAsia="pt-BR"/>
        </w:rPr>
        <w:t>ó</w:t>
      </w:r>
      <w:r w:rsidRPr="005903DE">
        <w:rPr>
          <w:rFonts w:ascii="Georgia" w:eastAsia="Times New Roman" w:hAnsi="Georgia" w:cs="Times New Roman"/>
          <w:lang w:eastAsia="pt-BR"/>
        </w:rPr>
        <w:t>rio.</w:t>
      </w:r>
    </w:p>
    <w:p w14:paraId="6BFDC5F5" w14:textId="310C6E5D" w:rsidR="00C734DB" w:rsidRPr="00C734DB" w:rsidRDefault="00C734DB" w:rsidP="00C734DB">
      <w:pPr>
        <w:spacing w:before="100" w:beforeAutospacing="1" w:after="100" w:afterAutospacing="1" w:line="360" w:lineRule="auto"/>
        <w:ind w:firstLine="709"/>
        <w:jc w:val="both"/>
        <w:rPr>
          <w:rFonts w:ascii="Georgia" w:eastAsia="Times New Roman" w:hAnsi="Georgia" w:cs="Times New Roman"/>
          <w:lang w:eastAsia="pt-BR"/>
        </w:rPr>
      </w:pPr>
      <w:r w:rsidRPr="00C734DB">
        <w:rPr>
          <w:rFonts w:ascii="Georgia" w:eastAsia="Times New Roman" w:hAnsi="Georgia" w:cs="Times New Roman"/>
          <w:lang w:eastAsia="pt-BR"/>
        </w:rPr>
        <w:t>Decorrido o prazo recursal sem interposição de recurso, ou após o julgamento dos recursos eventualmente apresentados, os autos deverão ser encaminhados à autoridade competente para homologação do procedimento e adoção das providências necessárias à formalização das contratações.</w:t>
      </w:r>
    </w:p>
    <w:p w14:paraId="01A04583" w14:textId="77777777" w:rsidR="00C734DB" w:rsidRPr="00C734DB" w:rsidRDefault="00C734DB" w:rsidP="00C734DB">
      <w:pPr>
        <w:spacing w:before="100" w:beforeAutospacing="1" w:after="100" w:afterAutospacing="1" w:line="360" w:lineRule="auto"/>
        <w:ind w:firstLine="709"/>
        <w:jc w:val="both"/>
        <w:rPr>
          <w:rFonts w:ascii="Georgia" w:eastAsia="Times New Roman" w:hAnsi="Georgia" w:cs="Times New Roman"/>
          <w:lang w:eastAsia="pt-BR"/>
        </w:rPr>
      </w:pPr>
      <w:r w:rsidRPr="00C734DB">
        <w:rPr>
          <w:rFonts w:ascii="Georgia" w:eastAsia="Times New Roman" w:hAnsi="Georgia" w:cs="Times New Roman"/>
          <w:lang w:eastAsia="pt-BR"/>
        </w:rPr>
        <w:t>Nada mais havendo a tratar, foi encerrada a sessão, sendo lavrada a presente ata, que, após lida e achada conforme, segue assinada pelos membros da Comissão de Contratação.</w:t>
      </w:r>
    </w:p>
    <w:p w14:paraId="7C976FA7" w14:textId="77777777" w:rsidR="00C734DB" w:rsidRPr="00C734DB" w:rsidRDefault="00C734DB" w:rsidP="00C734DB">
      <w:pPr>
        <w:spacing w:before="100" w:beforeAutospacing="1" w:after="100" w:afterAutospacing="1" w:line="360" w:lineRule="auto"/>
        <w:ind w:firstLine="709"/>
        <w:jc w:val="both"/>
        <w:rPr>
          <w:rFonts w:ascii="Georgia" w:eastAsia="Times New Roman" w:hAnsi="Georgia" w:cs="Times New Roman"/>
          <w:lang w:eastAsia="pt-BR"/>
        </w:rPr>
      </w:pPr>
      <w:r w:rsidRPr="00C734DB">
        <w:rPr>
          <w:rFonts w:ascii="Georgia" w:eastAsia="Times New Roman" w:hAnsi="Georgia" w:cs="Times New Roman"/>
          <w:lang w:eastAsia="pt-BR"/>
        </w:rPr>
        <w:t>Publique-se.</w:t>
      </w:r>
    </w:p>
    <w:p w14:paraId="530EA755" w14:textId="31A1E11B" w:rsidR="006C0590" w:rsidRPr="00791CFA" w:rsidRDefault="006C0590" w:rsidP="006C0590">
      <w:pPr>
        <w:autoSpaceDE w:val="0"/>
        <w:autoSpaceDN w:val="0"/>
        <w:adjustRightInd w:val="0"/>
        <w:spacing w:line="360" w:lineRule="auto"/>
        <w:jc w:val="right"/>
        <w:rPr>
          <w:rFonts w:ascii="Georgia" w:hAnsi="Georgia"/>
        </w:rPr>
      </w:pPr>
      <w:r w:rsidRPr="00791CFA">
        <w:rPr>
          <w:rFonts w:ascii="Georgia" w:hAnsi="Georgia"/>
        </w:rPr>
        <w:t xml:space="preserve">Jardim do Seridó/RN, </w:t>
      </w:r>
      <w:r w:rsidR="005903DE">
        <w:rPr>
          <w:rFonts w:ascii="Georgia" w:hAnsi="Georgia"/>
        </w:rPr>
        <w:t>13 de julho</w:t>
      </w:r>
      <w:r w:rsidRPr="00791CFA">
        <w:rPr>
          <w:rFonts w:ascii="Georgia" w:hAnsi="Georgia"/>
        </w:rPr>
        <w:t xml:space="preserve"> de 2026.</w:t>
      </w:r>
    </w:p>
    <w:p w14:paraId="5F956C3F" w14:textId="4F1B3447" w:rsidR="006C0590" w:rsidRPr="00791CFA" w:rsidRDefault="006C0590" w:rsidP="006C0590">
      <w:pPr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</w:p>
    <w:p w14:paraId="61B159BA" w14:textId="77777777" w:rsidR="00AB5608" w:rsidRPr="00791CFA" w:rsidRDefault="00AB5608" w:rsidP="006C0590">
      <w:pPr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</w:p>
    <w:p w14:paraId="0266A97F" w14:textId="77777777" w:rsidR="006C0590" w:rsidRPr="00791CFA" w:rsidRDefault="006C0590" w:rsidP="006C0590">
      <w:pPr>
        <w:autoSpaceDE w:val="0"/>
        <w:autoSpaceDN w:val="0"/>
        <w:adjustRightInd w:val="0"/>
        <w:spacing w:line="360" w:lineRule="auto"/>
        <w:jc w:val="both"/>
        <w:rPr>
          <w:rFonts w:ascii="Georgia" w:hAnsi="Georgia"/>
        </w:rPr>
      </w:pPr>
    </w:p>
    <w:p w14:paraId="3781233C" w14:textId="77777777" w:rsidR="006C0590" w:rsidRPr="00791CFA" w:rsidRDefault="006C0590" w:rsidP="00961863">
      <w:pPr>
        <w:jc w:val="center"/>
        <w:rPr>
          <w:rFonts w:ascii="Georgia" w:hAnsi="Georgia"/>
          <w:b/>
          <w:bCs/>
        </w:rPr>
      </w:pPr>
      <w:r w:rsidRPr="00791CFA">
        <w:rPr>
          <w:rFonts w:ascii="Georgia" w:hAnsi="Georgia"/>
          <w:b/>
          <w:bCs/>
        </w:rPr>
        <w:t>José Fernandes de Oliveira Neto</w:t>
      </w:r>
    </w:p>
    <w:p w14:paraId="00000475" w14:textId="1D5F925F" w:rsidR="00310938" w:rsidRDefault="00961863" w:rsidP="00961863">
      <w:pPr>
        <w:jc w:val="center"/>
        <w:rPr>
          <w:rFonts w:ascii="Georgia" w:hAnsi="Georgia"/>
        </w:rPr>
      </w:pPr>
      <w:r w:rsidRPr="00961863">
        <w:rPr>
          <w:rFonts w:ascii="Georgia" w:hAnsi="Georgia"/>
        </w:rPr>
        <w:t>Presidente da Comiss</w:t>
      </w:r>
      <w:r w:rsidRPr="00961863">
        <w:rPr>
          <w:rFonts w:ascii="Georgia" w:hAnsi="Georgia" w:hint="cs"/>
        </w:rPr>
        <w:t>ã</w:t>
      </w:r>
      <w:r w:rsidRPr="00961863">
        <w:rPr>
          <w:rFonts w:ascii="Georgia" w:hAnsi="Georgia"/>
        </w:rPr>
        <w:t>o de Contrata</w:t>
      </w:r>
      <w:r w:rsidRPr="00961863">
        <w:rPr>
          <w:rFonts w:ascii="Georgia" w:hAnsi="Georgia" w:hint="cs"/>
        </w:rPr>
        <w:t>çã</w:t>
      </w:r>
      <w:r w:rsidRPr="00961863">
        <w:rPr>
          <w:rFonts w:ascii="Georgia" w:hAnsi="Georgia"/>
        </w:rPr>
        <w:t>o</w:t>
      </w:r>
    </w:p>
    <w:p w14:paraId="767EF723" w14:textId="7FDBF57E" w:rsidR="003D19C8" w:rsidRDefault="003D19C8" w:rsidP="00961863">
      <w:pPr>
        <w:jc w:val="center"/>
        <w:rPr>
          <w:rFonts w:ascii="Georgia" w:hAnsi="Georgia"/>
        </w:rPr>
      </w:pPr>
    </w:p>
    <w:p w14:paraId="50CCDD30" w14:textId="77777777" w:rsidR="003D19C8" w:rsidRDefault="003D19C8" w:rsidP="00536846">
      <w:pPr>
        <w:rPr>
          <w:rFonts w:ascii="Georgia" w:hAnsi="Georgia"/>
          <w:b/>
          <w:bCs/>
        </w:rPr>
      </w:pPr>
    </w:p>
    <w:p w14:paraId="015F72CD" w14:textId="77777777" w:rsidR="003D19C8" w:rsidRDefault="003D19C8" w:rsidP="003D19C8">
      <w:pPr>
        <w:jc w:val="center"/>
        <w:rPr>
          <w:rFonts w:ascii="Georgia" w:hAnsi="Georgia"/>
          <w:b/>
          <w:bCs/>
        </w:rPr>
      </w:pPr>
    </w:p>
    <w:p w14:paraId="0433059F" w14:textId="77777777" w:rsidR="003D19C8" w:rsidRDefault="003D19C8" w:rsidP="003D19C8">
      <w:pPr>
        <w:jc w:val="center"/>
        <w:rPr>
          <w:rFonts w:ascii="Georgia" w:hAnsi="Georgia"/>
          <w:b/>
          <w:bCs/>
        </w:rPr>
      </w:pPr>
    </w:p>
    <w:p w14:paraId="122E0FFA" w14:textId="77777777" w:rsidR="003D19C8" w:rsidRDefault="003D19C8" w:rsidP="003D19C8">
      <w:pPr>
        <w:jc w:val="center"/>
        <w:rPr>
          <w:rFonts w:ascii="Georgia" w:hAnsi="Georgia"/>
          <w:b/>
          <w:bCs/>
        </w:rPr>
      </w:pPr>
    </w:p>
    <w:p w14:paraId="68C9E742" w14:textId="77777777" w:rsidR="003D19C8" w:rsidRDefault="003D19C8" w:rsidP="003D19C8">
      <w:pPr>
        <w:jc w:val="center"/>
        <w:rPr>
          <w:rFonts w:ascii="Georgia" w:hAnsi="Georgia"/>
          <w:b/>
          <w:bCs/>
        </w:rPr>
      </w:pPr>
    </w:p>
    <w:p w14:paraId="3329A901" w14:textId="2A458C65" w:rsidR="00536846" w:rsidRPr="005903DE" w:rsidRDefault="003D19C8" w:rsidP="005903DE">
      <w:pPr>
        <w:jc w:val="center"/>
        <w:rPr>
          <w:rFonts w:ascii="Georgia" w:hAnsi="Georgia"/>
        </w:rPr>
      </w:pPr>
      <w:proofErr w:type="spellStart"/>
      <w:r w:rsidRPr="003D19C8">
        <w:rPr>
          <w:rFonts w:ascii="Georgia" w:hAnsi="Georgia"/>
          <w:b/>
          <w:bCs/>
        </w:rPr>
        <w:t>Myria</w:t>
      </w:r>
      <w:proofErr w:type="spellEnd"/>
      <w:r w:rsidRPr="003D19C8">
        <w:rPr>
          <w:rFonts w:ascii="Georgia" w:hAnsi="Georgia"/>
          <w:b/>
          <w:bCs/>
        </w:rPr>
        <w:t xml:space="preserve"> Lucia de Oliveira Azevedo</w:t>
      </w:r>
      <w:r w:rsidRPr="003D19C8">
        <w:rPr>
          <w:rFonts w:ascii="Georgia" w:hAnsi="Georgia"/>
          <w:b/>
          <w:bCs/>
        </w:rPr>
        <w:br/>
      </w:r>
      <w:r w:rsidRPr="003D19C8">
        <w:rPr>
          <w:rFonts w:ascii="Georgia" w:hAnsi="Georgia"/>
        </w:rPr>
        <w:t>Membro Titular</w:t>
      </w:r>
    </w:p>
    <w:p w14:paraId="5D8B18A0" w14:textId="3C3CA91D" w:rsidR="00536846" w:rsidRDefault="00536846" w:rsidP="003D19C8">
      <w:pPr>
        <w:jc w:val="center"/>
        <w:rPr>
          <w:rFonts w:ascii="Georgia" w:hAnsi="Georgia"/>
          <w:b/>
          <w:bCs/>
        </w:rPr>
      </w:pPr>
    </w:p>
    <w:p w14:paraId="7E308217" w14:textId="25FBB447" w:rsidR="00536846" w:rsidRDefault="00536846" w:rsidP="003D19C8">
      <w:pPr>
        <w:jc w:val="center"/>
        <w:rPr>
          <w:rFonts w:ascii="Georgia" w:hAnsi="Georgia"/>
          <w:b/>
          <w:bCs/>
        </w:rPr>
      </w:pPr>
    </w:p>
    <w:p w14:paraId="443FCE73" w14:textId="77777777" w:rsidR="00536846" w:rsidRDefault="00536846" w:rsidP="003D19C8">
      <w:pPr>
        <w:jc w:val="center"/>
        <w:rPr>
          <w:rFonts w:ascii="Georgia" w:hAnsi="Georgia"/>
          <w:b/>
          <w:bCs/>
        </w:rPr>
      </w:pPr>
    </w:p>
    <w:p w14:paraId="72E09EF3" w14:textId="2E3EBAE7" w:rsidR="003D19C8" w:rsidRDefault="003D19C8" w:rsidP="003D19C8">
      <w:pPr>
        <w:jc w:val="center"/>
        <w:rPr>
          <w:rFonts w:ascii="Georgia" w:hAnsi="Georgia"/>
          <w:b/>
          <w:bCs/>
        </w:rPr>
      </w:pPr>
    </w:p>
    <w:p w14:paraId="3794F5AD" w14:textId="68A1CBCE" w:rsidR="003D19C8" w:rsidRDefault="003D19C8" w:rsidP="003D19C8">
      <w:pPr>
        <w:jc w:val="center"/>
        <w:rPr>
          <w:rFonts w:ascii="Georgia" w:hAnsi="Georgia"/>
          <w:b/>
          <w:bCs/>
        </w:rPr>
      </w:pPr>
    </w:p>
    <w:p w14:paraId="22149580" w14:textId="77777777" w:rsidR="003D19C8" w:rsidRPr="003D19C8" w:rsidRDefault="003D19C8" w:rsidP="003D19C8">
      <w:pPr>
        <w:jc w:val="center"/>
        <w:rPr>
          <w:rFonts w:ascii="Georgia" w:hAnsi="Georgia"/>
          <w:b/>
          <w:bCs/>
        </w:rPr>
      </w:pPr>
    </w:p>
    <w:p w14:paraId="66FA338F" w14:textId="77777777" w:rsidR="003D19C8" w:rsidRPr="003D19C8" w:rsidRDefault="003D19C8" w:rsidP="003D19C8">
      <w:pPr>
        <w:jc w:val="center"/>
        <w:rPr>
          <w:rFonts w:ascii="Georgia" w:hAnsi="Georgia"/>
          <w:b/>
          <w:bCs/>
        </w:rPr>
      </w:pPr>
      <w:r w:rsidRPr="003D19C8">
        <w:rPr>
          <w:rFonts w:ascii="Georgia" w:hAnsi="Georgia"/>
          <w:b/>
          <w:bCs/>
        </w:rPr>
        <w:t>Milena Pereira de Medeiros</w:t>
      </w:r>
      <w:r w:rsidRPr="003D19C8">
        <w:rPr>
          <w:rFonts w:ascii="Georgia" w:hAnsi="Georgia"/>
          <w:b/>
          <w:bCs/>
        </w:rPr>
        <w:br/>
      </w:r>
      <w:r w:rsidRPr="003D19C8">
        <w:rPr>
          <w:rFonts w:ascii="Georgia" w:hAnsi="Georgia"/>
        </w:rPr>
        <w:t>Membro Titular</w:t>
      </w:r>
    </w:p>
    <w:p w14:paraId="23FFCC5D" w14:textId="77777777" w:rsidR="003D19C8" w:rsidRPr="00791CFA" w:rsidRDefault="003D19C8" w:rsidP="00961863">
      <w:pPr>
        <w:jc w:val="center"/>
        <w:rPr>
          <w:rFonts w:ascii="Georgia" w:hAnsi="Georgia"/>
        </w:rPr>
      </w:pPr>
    </w:p>
    <w:sectPr w:rsidR="003D19C8" w:rsidRPr="00791CFA" w:rsidSect="00961863">
      <w:headerReference w:type="default" r:id="rId9"/>
      <w:footerReference w:type="default" r:id="rId10"/>
      <w:pgSz w:w="11906" w:h="16838"/>
      <w:pgMar w:top="1701" w:right="1134" w:bottom="1134" w:left="1701" w:header="0" w:footer="34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D1B01D" w14:textId="77777777" w:rsidR="00755DF1" w:rsidRDefault="00755DF1">
      <w:r>
        <w:separator/>
      </w:r>
    </w:p>
  </w:endnote>
  <w:endnote w:type="continuationSeparator" w:id="0">
    <w:p w14:paraId="7ECB4EF7" w14:textId="77777777" w:rsidR="00755DF1" w:rsidRDefault="0075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1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3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cofont_Spranq_eco_Sans;Malgun">
    <w:altName w:val="Cambria"/>
    <w:panose1 w:val="00000000000000000000"/>
    <w:charset w:val="00"/>
    <w:family w:val="roman"/>
    <w:notTrueType/>
    <w:pitch w:val="default"/>
  </w:font>
  <w:font w:name="MS Mincho;ＭＳ 明朝">
    <w:altName w:val="MS Gothic"/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;ＭＳ ゴシック">
    <w:altName w:val="Yu Gothic"/>
    <w:panose1 w:val="00000000000000000000"/>
    <w:charset w:val="80"/>
    <w:family w:val="roman"/>
    <w:notTrueType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1;Times New Roman">
    <w:altName w:val="Cambria"/>
    <w:panose1 w:val="00000000000000000000"/>
    <w:charset w:val="00"/>
    <w:family w:val="roman"/>
    <w:notTrueType/>
    <w:pitch w:val="default"/>
  </w:font>
  <w:font w:name="3;Times New Roman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Lohit Hindi;Times New Roman">
    <w:altName w:val="Cambria"/>
    <w:panose1 w:val="00000000000000000000"/>
    <w:charset w:val="00"/>
    <w:family w:val="roman"/>
    <w:notTrueType/>
    <w:pitch w:val="default"/>
  </w:font>
  <w:font w:name="Liberation Serif;Arial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HG Mincho Light J;Yu Gothic">
    <w:panose1 w:val="00000000000000000000"/>
    <w:charset w:val="00"/>
    <w:family w:val="roman"/>
    <w:notTrueType/>
    <w:pitch w:val="default"/>
  </w:font>
  <w:font w:name="Arial MT;Arial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Sun, 宋体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cofont_Spranq_eco_San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2ED0B" w14:textId="18A7B8D0" w:rsidR="00AA0D7C" w:rsidRDefault="00AA0D7C">
    <w:pPr>
      <w:pStyle w:val="Rodap"/>
    </w:pPr>
    <w:r>
      <w:rPr>
        <w:noProof/>
        <w:sz w:val="20"/>
        <w:lang w:eastAsia="pt-BR"/>
      </w:rPr>
      <w:drawing>
        <wp:anchor distT="0" distB="0" distL="0" distR="0" simplePos="0" relativeHeight="251659264" behindDoc="1" locked="0" layoutInCell="1" allowOverlap="1" wp14:anchorId="7569CA24" wp14:editId="767CCB53">
          <wp:simplePos x="0" y="0"/>
          <wp:positionH relativeFrom="page">
            <wp:posOffset>540385</wp:posOffset>
          </wp:positionH>
          <wp:positionV relativeFrom="page">
            <wp:posOffset>9883140</wp:posOffset>
          </wp:positionV>
          <wp:extent cx="6280785" cy="45083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80785" cy="450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8748001" w14:textId="49598030" w:rsidR="00AA0D7C" w:rsidRPr="00AA0D7C" w:rsidRDefault="00AA0D7C" w:rsidP="00AA0D7C">
    <w:pPr>
      <w:spacing w:line="276" w:lineRule="auto"/>
      <w:ind w:left="35" w:right="35"/>
      <w:jc w:val="center"/>
      <w:rPr>
        <w:rFonts w:ascii="Georgia" w:hAnsi="Georgia"/>
        <w:b/>
        <w:sz w:val="16"/>
      </w:rPr>
    </w:pPr>
    <w:r>
      <w:rPr>
        <w:rFonts w:ascii="Georgia" w:hAnsi="Georgia"/>
        <w:b/>
        <w:sz w:val="16"/>
      </w:rPr>
      <w:t>Praça Prefeito Manoel Paulino dos Santos Filho, 228, Centro, Jardim do Seri</w:t>
    </w:r>
    <w:r w:rsidR="00DB358D">
      <w:rPr>
        <w:rFonts w:ascii="Georgia" w:hAnsi="Georgia"/>
        <w:b/>
        <w:sz w:val="16"/>
      </w:rPr>
      <w:t>d</w:t>
    </w:r>
    <w:r>
      <w:rPr>
        <w:rFonts w:ascii="Georgia" w:hAnsi="Georgia"/>
        <w:b/>
        <w:sz w:val="16"/>
      </w:rPr>
      <w:t>ó/RN- CEP: 59.343-000</w:t>
    </w:r>
  </w:p>
  <w:p w14:paraId="385F7F4E" w14:textId="2D33A834" w:rsidR="00AA0D7C" w:rsidRDefault="00AA0D7C" w:rsidP="00AA0D7C">
    <w:pPr>
      <w:spacing w:line="276" w:lineRule="auto"/>
      <w:ind w:left="35"/>
      <w:jc w:val="center"/>
      <w:rPr>
        <w:sz w:val="16"/>
      </w:rPr>
    </w:pPr>
    <w:r w:rsidRPr="00AA0D7C">
      <w:rPr>
        <w:rFonts w:ascii="Georgia" w:hAnsi="Georgia"/>
        <w:b/>
        <w:color w:val="000099"/>
        <w:sz w:val="16"/>
        <w:u w:val="single" w:color="DCA00D"/>
      </w:rPr>
      <w:t>E-mail</w:t>
    </w:r>
    <w:r w:rsidRPr="00AA0D7C">
      <w:rPr>
        <w:rFonts w:ascii="Georgia" w:hAnsi="Georgia"/>
        <w:b/>
        <w:sz w:val="16"/>
        <w:u w:val="single" w:color="DCA00D"/>
      </w:rPr>
      <w:t>:</w:t>
    </w:r>
    <w:r w:rsidRPr="00AA0D7C">
      <w:rPr>
        <w:rFonts w:ascii="Georgia" w:hAnsi="Georgia"/>
        <w:b/>
        <w:spacing w:val="29"/>
        <w:sz w:val="16"/>
        <w:u w:val="single" w:color="DCA00D"/>
      </w:rPr>
      <w:t xml:space="preserve"> </w:t>
    </w:r>
    <w:hyperlink r:id="rId2" w:history="1">
      <w:r w:rsidRPr="00B016BA">
        <w:rPr>
          <w:rStyle w:val="Hyperlink"/>
          <w:rFonts w:ascii="Georgia" w:hAnsi="Georgia"/>
          <w:spacing w:val="-2"/>
          <w:sz w:val="16"/>
        </w:rPr>
        <w:t>cplmjs2021@gmail.com</w:t>
      </w:r>
    </w:hyperlink>
  </w:p>
  <w:p w14:paraId="6E2444DA" w14:textId="6E484527" w:rsidR="00AA0D7C" w:rsidRDefault="00AA0D7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A820DD" w14:textId="77777777" w:rsidR="00755DF1" w:rsidRDefault="00755DF1">
      <w:r>
        <w:separator/>
      </w:r>
    </w:p>
  </w:footnote>
  <w:footnote w:type="continuationSeparator" w:id="0">
    <w:p w14:paraId="0053168A" w14:textId="77777777" w:rsidR="00755DF1" w:rsidRDefault="00755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8D664" w14:textId="77777777" w:rsidR="001E6470" w:rsidRDefault="001E6470" w:rsidP="00517971">
    <w:pPr>
      <w:pBdr>
        <w:top w:val="nil"/>
        <w:left w:val="nil"/>
        <w:bottom w:val="nil"/>
        <w:right w:val="nil"/>
        <w:between w:val="nil"/>
      </w:pBdr>
      <w:spacing w:after="280" w:line="14" w:lineRule="auto"/>
      <w:rPr>
        <w:noProof/>
      </w:rPr>
    </w:pPr>
  </w:p>
  <w:p w14:paraId="7398BD79" w14:textId="77777777" w:rsidR="001E6470" w:rsidRDefault="001E6470" w:rsidP="00517971">
    <w:pPr>
      <w:pBdr>
        <w:top w:val="nil"/>
        <w:left w:val="nil"/>
        <w:bottom w:val="nil"/>
        <w:right w:val="nil"/>
        <w:between w:val="nil"/>
      </w:pBdr>
      <w:spacing w:after="280" w:line="14" w:lineRule="auto"/>
      <w:rPr>
        <w:noProof/>
      </w:rPr>
    </w:pPr>
  </w:p>
  <w:p w14:paraId="503A746E" w14:textId="430DB6B0" w:rsidR="001E6470" w:rsidRDefault="00014725" w:rsidP="006C0590">
    <w:pPr>
      <w:pBdr>
        <w:top w:val="nil"/>
        <w:left w:val="nil"/>
        <w:bottom w:val="nil"/>
        <w:right w:val="nil"/>
        <w:between w:val="nil"/>
      </w:pBdr>
      <w:spacing w:after="280" w:line="14" w:lineRule="auto"/>
      <w:ind w:left="-851" w:right="-849"/>
      <w:jc w:val="center"/>
      <w:rPr>
        <w:noProof/>
        <w:lang w:eastAsia="pt-BR"/>
      </w:rPr>
    </w:pPr>
    <w:r>
      <w:rPr>
        <w:noProof/>
        <w:lang w:eastAsia="pt-BR"/>
      </w:rPr>
      <w:drawing>
        <wp:inline distT="0" distB="0" distL="0" distR="0" wp14:anchorId="08E349B9" wp14:editId="2FBB6490">
          <wp:extent cx="6480810" cy="1076597"/>
          <wp:effectExtent l="0" t="0" r="0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Imagem 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480810" cy="10765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00047B" w14:textId="1FDBF38C" w:rsidR="00A20EAC" w:rsidRDefault="00A20EAC" w:rsidP="00401F0E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rPr>
        <w:rFonts w:ascii="Arial" w:eastAsia="Arial" w:hAnsi="Arial" w:cs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757CBD"/>
    <w:multiLevelType w:val="multilevel"/>
    <w:tmpl w:val="34B0ACDC"/>
    <w:styleLink w:val="Estilo21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/>
        <w:b/>
        <w:sz w:val="24"/>
        <w:szCs w:val="24"/>
      </w:rPr>
    </w:lvl>
  </w:abstractNum>
  <w:abstractNum w:abstractNumId="1" w15:restartNumberingAfterBreak="0">
    <w:nsid w:val="13357DED"/>
    <w:multiLevelType w:val="multilevel"/>
    <w:tmpl w:val="630887EE"/>
    <w:styleLink w:val="Estilo41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4717084"/>
    <w:multiLevelType w:val="multilevel"/>
    <w:tmpl w:val="9EF25058"/>
    <w:styleLink w:val="Estilo51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ascii="Cambria" w:eastAsia="Cambria" w:hAnsi="Cambria" w:cs="Cambria"/>
        <w:b/>
        <w:color w:val="000000"/>
      </w:rPr>
    </w:lvl>
    <w:lvl w:ilvl="1">
      <w:start w:val="1"/>
      <w:numFmt w:val="decimal"/>
      <w:lvlText w:val="%1.%2."/>
      <w:lvlJc w:val="left"/>
      <w:pPr>
        <w:ind w:left="1283" w:hanging="431"/>
      </w:pPr>
      <w:rPr>
        <w:rFonts w:ascii="Times New Roman" w:eastAsia="Cambria" w:hAnsi="Times New Roman"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33FE7"/>
    <w:multiLevelType w:val="hybridMultilevel"/>
    <w:tmpl w:val="EDD4A792"/>
    <w:lvl w:ilvl="0" w:tplc="1FA438B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B37AF8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6A0984">
      <w:start w:val="1"/>
      <w:numFmt w:val="bullet"/>
      <w:pStyle w:val="Nivel3-erro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9E03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D89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0E9C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FAC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A6F2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38FE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16E24A1"/>
    <w:multiLevelType w:val="multilevel"/>
    <w:tmpl w:val="C9CC3BE0"/>
    <w:lvl w:ilvl="0">
      <w:start w:val="12"/>
      <w:numFmt w:val="decimal"/>
      <w:pStyle w:val="Ttulo1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pStyle w:val="Ttulo2"/>
      <w:lvlText w:val="%1.%2."/>
      <w:lvlJc w:val="left"/>
      <w:pPr>
        <w:ind w:left="435" w:hanging="435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pStyle w:val="Ttulo3"/>
      <w:lvlText w:val="%1.%2.%3."/>
      <w:lvlJc w:val="left"/>
      <w:pPr>
        <w:ind w:left="1997" w:hanging="720"/>
      </w:pPr>
      <w:rPr>
        <w:rFonts w:ascii="Times New Roman" w:eastAsia="Times New Roman" w:hAnsi="Times New Roman" w:cs="Times New Roman"/>
        <w:b/>
      </w:rPr>
    </w:lvl>
    <w:lvl w:ilvl="3">
      <w:start w:val="1"/>
      <w:numFmt w:val="decimal"/>
      <w:pStyle w:val="Ttulo4"/>
      <w:lvlText w:val="%1.%2.%3.%4."/>
      <w:lvlJc w:val="left"/>
      <w:pPr>
        <w:ind w:left="72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4">
      <w:start w:val="1"/>
      <w:numFmt w:val="decimal"/>
      <w:pStyle w:val="Ttulo5"/>
      <w:lvlText w:val="%1.%2.%3.%4.%5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5">
      <w:start w:val="1"/>
      <w:numFmt w:val="decimal"/>
      <w:pStyle w:val="Ttulo6"/>
      <w:lvlText w:val="%1.%2.%3.%4.%5.%6."/>
      <w:lvlJc w:val="left"/>
      <w:pPr>
        <w:ind w:left="1080" w:hanging="1080"/>
      </w:pPr>
      <w:rPr>
        <w:rFonts w:ascii="Times New Roman" w:eastAsia="Times New Roman" w:hAnsi="Times New Roman" w:cs="Times New Roman"/>
        <w:b/>
        <w:sz w:val="24"/>
        <w:szCs w:val="24"/>
      </w:rPr>
    </w:lvl>
    <w:lvl w:ilvl="6">
      <w:start w:val="1"/>
      <w:numFmt w:val="decimal"/>
      <w:pStyle w:val="Ttulo7"/>
      <w:lvlText w:val="%1.%2.%3.%4.%5.%6.%7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7">
      <w:start w:val="1"/>
      <w:numFmt w:val="decimal"/>
      <w:pStyle w:val="Ttulo8"/>
      <w:lvlText w:val="%1.%2.%3.%4.%5.%6.%7.%8."/>
      <w:lvlJc w:val="left"/>
      <w:pPr>
        <w:ind w:left="1440" w:hanging="1440"/>
      </w:pPr>
      <w:rPr>
        <w:rFonts w:ascii="Times New Roman" w:eastAsia="Times New Roman" w:hAnsi="Times New Roman" w:cs="Times New Roman"/>
        <w:b/>
        <w:sz w:val="24"/>
        <w:szCs w:val="24"/>
      </w:rPr>
    </w:lvl>
    <w:lvl w:ilvl="8">
      <w:start w:val="1"/>
      <w:numFmt w:val="decimal"/>
      <w:pStyle w:val="Ttulo9"/>
      <w:lvlText w:val="%1.%2.%3.%4.%5.%6.%7.%8.%9."/>
      <w:lvlJc w:val="left"/>
      <w:pPr>
        <w:ind w:left="1800" w:hanging="1800"/>
      </w:pPr>
      <w:rPr>
        <w:rFonts w:ascii="Times New Roman" w:eastAsia="Times New Roman" w:hAnsi="Times New Roman" w:cs="Times New Roman"/>
        <w:b/>
        <w:sz w:val="24"/>
        <w:szCs w:val="24"/>
      </w:rPr>
    </w:lvl>
  </w:abstractNum>
  <w:abstractNum w:abstractNumId="8" w15:restartNumberingAfterBreak="0">
    <w:nsid w:val="59A25208"/>
    <w:multiLevelType w:val="multilevel"/>
    <w:tmpl w:val="78167FE0"/>
    <w:styleLink w:val="Estilo11"/>
    <w:lvl w:ilvl="0">
      <w:start w:val="1"/>
      <w:numFmt w:val="decimal"/>
      <w:pStyle w:val="Commarcadores5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6C943B2C"/>
    <w:multiLevelType w:val="multilevel"/>
    <w:tmpl w:val="0CDA6D88"/>
    <w:styleLink w:val="Estilo31"/>
    <w:lvl w:ilvl="0">
      <w:start w:val="1"/>
      <w:numFmt w:val="decimal"/>
      <w:pStyle w:val="Nivel010"/>
      <w:lvlText w:val="%1."/>
      <w:lvlJc w:val="left"/>
      <w:pPr>
        <w:ind w:left="0" w:firstLine="0"/>
      </w:pPr>
      <w:rPr>
        <w:rFonts w:ascii="Cambria" w:eastAsia="Cambria" w:hAnsi="Cambria" w:cs="Cambria"/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Cambria" w:eastAsia="Cambria" w:hAnsi="Cambria" w:cs="Cambria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567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ind w:left="851" w:firstLine="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ind w:left="1134" w:firstLine="0"/>
      </w:pPr>
      <w:rPr>
        <w:b/>
        <w:i w:val="0"/>
      </w:r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12" w15:restartNumberingAfterBreak="0">
    <w:nsid w:val="79312687"/>
    <w:multiLevelType w:val="multilevel"/>
    <w:tmpl w:val="B208558A"/>
    <w:styleLink w:val="Estilo61"/>
    <w:lvl w:ilvl="0">
      <w:start w:val="4"/>
      <w:numFmt w:val="decimal"/>
      <w:lvlText w:val="%1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7F803718"/>
    <w:multiLevelType w:val="multilevel"/>
    <w:tmpl w:val="77E05B94"/>
    <w:lvl w:ilvl="0">
      <w:start w:val="1"/>
      <w:numFmt w:val="decimal"/>
      <w:pStyle w:val="TtuloM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bCs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7"/>
  </w:num>
  <w:num w:numId="2">
    <w:abstractNumId w:val="8"/>
    <w:lvlOverride w:ilvl="0">
      <w:lvl w:ilvl="0">
        <w:start w:val="1"/>
        <w:numFmt w:val="decimal"/>
        <w:pStyle w:val="Commarcadores5"/>
        <w:lvlText w:val="%1."/>
        <w:lvlJc w:val="left"/>
        <w:pPr>
          <w:ind w:left="360" w:hanging="360"/>
        </w:pPr>
        <w:rPr>
          <w:b/>
        </w:rPr>
      </w:lvl>
    </w:lvlOverride>
  </w:num>
  <w:num w:numId="3">
    <w:abstractNumId w:val="0"/>
  </w:num>
  <w:num w:numId="4">
    <w:abstractNumId w:val="10"/>
    <w:lvlOverride w:ilvl="0">
      <w:lvl w:ilvl="0">
        <w:start w:val="1"/>
        <w:numFmt w:val="decimal"/>
        <w:pStyle w:val="Nivel010"/>
        <w:lvlText w:val="%1."/>
        <w:lvlJc w:val="left"/>
        <w:pPr>
          <w:ind w:left="0" w:firstLine="0"/>
        </w:pPr>
        <w:rPr>
          <w:rFonts w:ascii="Times New Roman" w:eastAsia="Cambria" w:hAnsi="Times New Roman" w:cs="Times New Roman" w:hint="default"/>
          <w:b/>
          <w:i w:val="0"/>
          <w:color w:val="00000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42" w:firstLine="0"/>
        </w:pPr>
        <w:rPr>
          <w:rFonts w:ascii="Times New Roman" w:eastAsia="Cambria" w:hAnsi="Times New Roman" w:cs="Times New Roman" w:hint="default"/>
          <w:b/>
          <w:i w:val="0"/>
          <w:color w:val="000000"/>
        </w:rPr>
      </w:lvl>
    </w:lvlOverride>
  </w:num>
  <w:num w:numId="5">
    <w:abstractNumId w:val="1"/>
  </w:num>
  <w:num w:numId="6">
    <w:abstractNumId w:val="2"/>
  </w:num>
  <w:num w:numId="7">
    <w:abstractNumId w:val="12"/>
  </w:num>
  <w:num w:numId="8">
    <w:abstractNumId w:val="5"/>
  </w:num>
  <w:num w:numId="9">
    <w:abstractNumId w:val="11"/>
  </w:num>
  <w:num w:numId="10">
    <w:abstractNumId w:val="13"/>
  </w:num>
  <w:num w:numId="11">
    <w:abstractNumId w:val="4"/>
  </w:num>
  <w:num w:numId="12">
    <w:abstractNumId w:val="3"/>
  </w:num>
  <w:num w:numId="13">
    <w:abstractNumId w:val="6"/>
  </w:num>
  <w:num w:numId="14">
    <w:abstractNumId w:val="9"/>
  </w:num>
  <w:num w:numId="15">
    <w:abstractNumId w:val="10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938"/>
    <w:rsid w:val="00000221"/>
    <w:rsid w:val="00003012"/>
    <w:rsid w:val="000112A7"/>
    <w:rsid w:val="00014725"/>
    <w:rsid w:val="000313A5"/>
    <w:rsid w:val="000332C8"/>
    <w:rsid w:val="00034E4D"/>
    <w:rsid w:val="00045764"/>
    <w:rsid w:val="00046F2B"/>
    <w:rsid w:val="0004775E"/>
    <w:rsid w:val="000550AA"/>
    <w:rsid w:val="000579B6"/>
    <w:rsid w:val="000606EB"/>
    <w:rsid w:val="0006098B"/>
    <w:rsid w:val="000621E8"/>
    <w:rsid w:val="00067414"/>
    <w:rsid w:val="00072DAE"/>
    <w:rsid w:val="00077D89"/>
    <w:rsid w:val="000809E3"/>
    <w:rsid w:val="00081D9F"/>
    <w:rsid w:val="0008422B"/>
    <w:rsid w:val="00090ACC"/>
    <w:rsid w:val="000968B4"/>
    <w:rsid w:val="000C5F63"/>
    <w:rsid w:val="000D066B"/>
    <w:rsid w:val="000E4D64"/>
    <w:rsid w:val="000E61B3"/>
    <w:rsid w:val="000F2AA6"/>
    <w:rsid w:val="000F561B"/>
    <w:rsid w:val="000F6CC8"/>
    <w:rsid w:val="000F7F50"/>
    <w:rsid w:val="00101778"/>
    <w:rsid w:val="001028AA"/>
    <w:rsid w:val="001069FE"/>
    <w:rsid w:val="00106C3A"/>
    <w:rsid w:val="001134DF"/>
    <w:rsid w:val="001159B2"/>
    <w:rsid w:val="00117031"/>
    <w:rsid w:val="00120538"/>
    <w:rsid w:val="0012152A"/>
    <w:rsid w:val="00122395"/>
    <w:rsid w:val="00123E1E"/>
    <w:rsid w:val="00130DCA"/>
    <w:rsid w:val="00146184"/>
    <w:rsid w:val="00153A12"/>
    <w:rsid w:val="00160977"/>
    <w:rsid w:val="00161DA5"/>
    <w:rsid w:val="001751F9"/>
    <w:rsid w:val="001801AC"/>
    <w:rsid w:val="0018064E"/>
    <w:rsid w:val="00182767"/>
    <w:rsid w:val="00182774"/>
    <w:rsid w:val="0019277E"/>
    <w:rsid w:val="00194D4F"/>
    <w:rsid w:val="00195C5B"/>
    <w:rsid w:val="001A4B9B"/>
    <w:rsid w:val="001B3D6E"/>
    <w:rsid w:val="001C0274"/>
    <w:rsid w:val="001D5829"/>
    <w:rsid w:val="001D65A4"/>
    <w:rsid w:val="001E0B96"/>
    <w:rsid w:val="001E6470"/>
    <w:rsid w:val="001F1E72"/>
    <w:rsid w:val="0020702C"/>
    <w:rsid w:val="00222F9F"/>
    <w:rsid w:val="00224E39"/>
    <w:rsid w:val="002379B8"/>
    <w:rsid w:val="00263D20"/>
    <w:rsid w:val="00270B14"/>
    <w:rsid w:val="00274782"/>
    <w:rsid w:val="00280EE4"/>
    <w:rsid w:val="00296DE1"/>
    <w:rsid w:val="002A4887"/>
    <w:rsid w:val="002A5950"/>
    <w:rsid w:val="002D2CDB"/>
    <w:rsid w:val="002D45B4"/>
    <w:rsid w:val="002E2500"/>
    <w:rsid w:val="002F116D"/>
    <w:rsid w:val="00303A7C"/>
    <w:rsid w:val="0030489B"/>
    <w:rsid w:val="00304902"/>
    <w:rsid w:val="0030510B"/>
    <w:rsid w:val="00310938"/>
    <w:rsid w:val="00325468"/>
    <w:rsid w:val="00325921"/>
    <w:rsid w:val="00336CBE"/>
    <w:rsid w:val="00350CA1"/>
    <w:rsid w:val="00354592"/>
    <w:rsid w:val="0036389F"/>
    <w:rsid w:val="0036726A"/>
    <w:rsid w:val="003828C0"/>
    <w:rsid w:val="00383522"/>
    <w:rsid w:val="00391A33"/>
    <w:rsid w:val="003A2507"/>
    <w:rsid w:val="003A44D5"/>
    <w:rsid w:val="003A48A2"/>
    <w:rsid w:val="003B3443"/>
    <w:rsid w:val="003C22FB"/>
    <w:rsid w:val="003D19C8"/>
    <w:rsid w:val="003D43E8"/>
    <w:rsid w:val="003D522E"/>
    <w:rsid w:val="003E2360"/>
    <w:rsid w:val="003E529C"/>
    <w:rsid w:val="003F2A00"/>
    <w:rsid w:val="00401F0E"/>
    <w:rsid w:val="00404B03"/>
    <w:rsid w:val="004063F2"/>
    <w:rsid w:val="00406BAD"/>
    <w:rsid w:val="00413698"/>
    <w:rsid w:val="00414231"/>
    <w:rsid w:val="0042241B"/>
    <w:rsid w:val="0042284A"/>
    <w:rsid w:val="00426D42"/>
    <w:rsid w:val="004279F2"/>
    <w:rsid w:val="00432C77"/>
    <w:rsid w:val="00435DC4"/>
    <w:rsid w:val="00450FF8"/>
    <w:rsid w:val="004523BF"/>
    <w:rsid w:val="00452E86"/>
    <w:rsid w:val="00467F34"/>
    <w:rsid w:val="0047336E"/>
    <w:rsid w:val="0047515F"/>
    <w:rsid w:val="004873D4"/>
    <w:rsid w:val="004918CF"/>
    <w:rsid w:val="00494429"/>
    <w:rsid w:val="004967BD"/>
    <w:rsid w:val="004A52D8"/>
    <w:rsid w:val="004B0CF4"/>
    <w:rsid w:val="004B0FA3"/>
    <w:rsid w:val="004B3864"/>
    <w:rsid w:val="004D1BB2"/>
    <w:rsid w:val="004D2B6D"/>
    <w:rsid w:val="004F0C7B"/>
    <w:rsid w:val="004F2654"/>
    <w:rsid w:val="0050113E"/>
    <w:rsid w:val="0050799C"/>
    <w:rsid w:val="00510B5B"/>
    <w:rsid w:val="005127BA"/>
    <w:rsid w:val="0051585B"/>
    <w:rsid w:val="00517971"/>
    <w:rsid w:val="00531E41"/>
    <w:rsid w:val="00533EB6"/>
    <w:rsid w:val="005341E5"/>
    <w:rsid w:val="00536846"/>
    <w:rsid w:val="00542CA0"/>
    <w:rsid w:val="005546B6"/>
    <w:rsid w:val="005609BE"/>
    <w:rsid w:val="0056661C"/>
    <w:rsid w:val="0056797E"/>
    <w:rsid w:val="005717E9"/>
    <w:rsid w:val="005723BB"/>
    <w:rsid w:val="00582CF3"/>
    <w:rsid w:val="00583758"/>
    <w:rsid w:val="00584D6D"/>
    <w:rsid w:val="005903DE"/>
    <w:rsid w:val="005958C3"/>
    <w:rsid w:val="00595B6C"/>
    <w:rsid w:val="005A33B9"/>
    <w:rsid w:val="005B340A"/>
    <w:rsid w:val="005B6397"/>
    <w:rsid w:val="005C56DA"/>
    <w:rsid w:val="005C5CA2"/>
    <w:rsid w:val="005C72F6"/>
    <w:rsid w:val="005E2BCA"/>
    <w:rsid w:val="005F0E21"/>
    <w:rsid w:val="005F6233"/>
    <w:rsid w:val="0060199E"/>
    <w:rsid w:val="00615649"/>
    <w:rsid w:val="00615D43"/>
    <w:rsid w:val="00616FA2"/>
    <w:rsid w:val="00617F7B"/>
    <w:rsid w:val="0062045C"/>
    <w:rsid w:val="00620A90"/>
    <w:rsid w:val="006225ED"/>
    <w:rsid w:val="00634257"/>
    <w:rsid w:val="00640FFF"/>
    <w:rsid w:val="00642D81"/>
    <w:rsid w:val="00647369"/>
    <w:rsid w:val="006512BB"/>
    <w:rsid w:val="00654091"/>
    <w:rsid w:val="00663C6F"/>
    <w:rsid w:val="006715A0"/>
    <w:rsid w:val="006766A2"/>
    <w:rsid w:val="00681027"/>
    <w:rsid w:val="00681545"/>
    <w:rsid w:val="006A30D8"/>
    <w:rsid w:val="006A4902"/>
    <w:rsid w:val="006B5B9C"/>
    <w:rsid w:val="006C0590"/>
    <w:rsid w:val="006C2E24"/>
    <w:rsid w:val="006C6DA5"/>
    <w:rsid w:val="006D0031"/>
    <w:rsid w:val="006E006A"/>
    <w:rsid w:val="006E377A"/>
    <w:rsid w:val="006E4870"/>
    <w:rsid w:val="006E53B2"/>
    <w:rsid w:val="006F61AE"/>
    <w:rsid w:val="00702AD4"/>
    <w:rsid w:val="00705BEF"/>
    <w:rsid w:val="007076A4"/>
    <w:rsid w:val="00714181"/>
    <w:rsid w:val="00717CE0"/>
    <w:rsid w:val="0072680B"/>
    <w:rsid w:val="007340FE"/>
    <w:rsid w:val="00736FF6"/>
    <w:rsid w:val="00743643"/>
    <w:rsid w:val="00755DF1"/>
    <w:rsid w:val="0075633A"/>
    <w:rsid w:val="00756EC2"/>
    <w:rsid w:val="00757846"/>
    <w:rsid w:val="00761292"/>
    <w:rsid w:val="007653D9"/>
    <w:rsid w:val="00767A56"/>
    <w:rsid w:val="007744F5"/>
    <w:rsid w:val="00780B49"/>
    <w:rsid w:val="0078437C"/>
    <w:rsid w:val="007856A2"/>
    <w:rsid w:val="007876C2"/>
    <w:rsid w:val="00791CFA"/>
    <w:rsid w:val="007927D7"/>
    <w:rsid w:val="00795CB3"/>
    <w:rsid w:val="007A301D"/>
    <w:rsid w:val="007A3661"/>
    <w:rsid w:val="007A7C0A"/>
    <w:rsid w:val="007B0274"/>
    <w:rsid w:val="007B510E"/>
    <w:rsid w:val="007C498E"/>
    <w:rsid w:val="007D079E"/>
    <w:rsid w:val="00834330"/>
    <w:rsid w:val="00834686"/>
    <w:rsid w:val="008375A3"/>
    <w:rsid w:val="00840E88"/>
    <w:rsid w:val="00845059"/>
    <w:rsid w:val="00861233"/>
    <w:rsid w:val="0086621E"/>
    <w:rsid w:val="00872554"/>
    <w:rsid w:val="00873BFB"/>
    <w:rsid w:val="0087792E"/>
    <w:rsid w:val="00877A24"/>
    <w:rsid w:val="00882392"/>
    <w:rsid w:val="00885448"/>
    <w:rsid w:val="00885BCB"/>
    <w:rsid w:val="0089262B"/>
    <w:rsid w:val="008A3F65"/>
    <w:rsid w:val="008A4188"/>
    <w:rsid w:val="008A6480"/>
    <w:rsid w:val="008B3D92"/>
    <w:rsid w:val="008D2980"/>
    <w:rsid w:val="0091068F"/>
    <w:rsid w:val="00915184"/>
    <w:rsid w:val="009172CE"/>
    <w:rsid w:val="00925648"/>
    <w:rsid w:val="009439F2"/>
    <w:rsid w:val="00945FF1"/>
    <w:rsid w:val="00946BF7"/>
    <w:rsid w:val="009519FD"/>
    <w:rsid w:val="00951E3E"/>
    <w:rsid w:val="0095513C"/>
    <w:rsid w:val="00956558"/>
    <w:rsid w:val="00960E46"/>
    <w:rsid w:val="00961863"/>
    <w:rsid w:val="009638F1"/>
    <w:rsid w:val="00991595"/>
    <w:rsid w:val="00996E11"/>
    <w:rsid w:val="009B173D"/>
    <w:rsid w:val="009B6D98"/>
    <w:rsid w:val="009C1AB1"/>
    <w:rsid w:val="009D262F"/>
    <w:rsid w:val="009D3697"/>
    <w:rsid w:val="009D7601"/>
    <w:rsid w:val="009D797A"/>
    <w:rsid w:val="009E5DB1"/>
    <w:rsid w:val="009E72EC"/>
    <w:rsid w:val="009F6BC0"/>
    <w:rsid w:val="00A20EAC"/>
    <w:rsid w:val="00A3444E"/>
    <w:rsid w:val="00A34849"/>
    <w:rsid w:val="00A5326C"/>
    <w:rsid w:val="00A535E1"/>
    <w:rsid w:val="00A5509A"/>
    <w:rsid w:val="00A74CAD"/>
    <w:rsid w:val="00A926B9"/>
    <w:rsid w:val="00A93567"/>
    <w:rsid w:val="00AA0D7C"/>
    <w:rsid w:val="00AA1AAF"/>
    <w:rsid w:val="00AA43D0"/>
    <w:rsid w:val="00AA65E5"/>
    <w:rsid w:val="00AA6FFB"/>
    <w:rsid w:val="00AB5608"/>
    <w:rsid w:val="00AB5BD5"/>
    <w:rsid w:val="00AC29AA"/>
    <w:rsid w:val="00AE0B06"/>
    <w:rsid w:val="00AF093F"/>
    <w:rsid w:val="00AF22D8"/>
    <w:rsid w:val="00AF5411"/>
    <w:rsid w:val="00AF65CD"/>
    <w:rsid w:val="00B02FF6"/>
    <w:rsid w:val="00B05AE3"/>
    <w:rsid w:val="00B228C2"/>
    <w:rsid w:val="00B23B21"/>
    <w:rsid w:val="00B27B07"/>
    <w:rsid w:val="00B31ADA"/>
    <w:rsid w:val="00B34DFB"/>
    <w:rsid w:val="00B4089F"/>
    <w:rsid w:val="00B50A06"/>
    <w:rsid w:val="00B76D94"/>
    <w:rsid w:val="00B8399F"/>
    <w:rsid w:val="00B8453D"/>
    <w:rsid w:val="00B87E6E"/>
    <w:rsid w:val="00B90D8F"/>
    <w:rsid w:val="00B976DA"/>
    <w:rsid w:val="00BA4A66"/>
    <w:rsid w:val="00BB3EE9"/>
    <w:rsid w:val="00BC6F30"/>
    <w:rsid w:val="00BD48CB"/>
    <w:rsid w:val="00BD7537"/>
    <w:rsid w:val="00BD79D4"/>
    <w:rsid w:val="00BE5663"/>
    <w:rsid w:val="00BE7954"/>
    <w:rsid w:val="00BF06ED"/>
    <w:rsid w:val="00BF1DB9"/>
    <w:rsid w:val="00C0416E"/>
    <w:rsid w:val="00C04DB6"/>
    <w:rsid w:val="00C06660"/>
    <w:rsid w:val="00C20FAA"/>
    <w:rsid w:val="00C25818"/>
    <w:rsid w:val="00C43E06"/>
    <w:rsid w:val="00C50C02"/>
    <w:rsid w:val="00C528A6"/>
    <w:rsid w:val="00C542AB"/>
    <w:rsid w:val="00C63350"/>
    <w:rsid w:val="00C734DB"/>
    <w:rsid w:val="00C751AD"/>
    <w:rsid w:val="00CC4A93"/>
    <w:rsid w:val="00CC538D"/>
    <w:rsid w:val="00CD2380"/>
    <w:rsid w:val="00CD728E"/>
    <w:rsid w:val="00CE2C00"/>
    <w:rsid w:val="00CE3D7F"/>
    <w:rsid w:val="00CE4E57"/>
    <w:rsid w:val="00CE65E2"/>
    <w:rsid w:val="00D03FAE"/>
    <w:rsid w:val="00D044D6"/>
    <w:rsid w:val="00D10AC9"/>
    <w:rsid w:val="00D2430E"/>
    <w:rsid w:val="00D324FC"/>
    <w:rsid w:val="00D52B7B"/>
    <w:rsid w:val="00D61348"/>
    <w:rsid w:val="00D72F3B"/>
    <w:rsid w:val="00D80D12"/>
    <w:rsid w:val="00D8577A"/>
    <w:rsid w:val="00D87228"/>
    <w:rsid w:val="00D9204D"/>
    <w:rsid w:val="00D93FF5"/>
    <w:rsid w:val="00D9544D"/>
    <w:rsid w:val="00DA7AE7"/>
    <w:rsid w:val="00DB029F"/>
    <w:rsid w:val="00DB358D"/>
    <w:rsid w:val="00DB407C"/>
    <w:rsid w:val="00DC15AF"/>
    <w:rsid w:val="00DC3470"/>
    <w:rsid w:val="00DC4A10"/>
    <w:rsid w:val="00DC536A"/>
    <w:rsid w:val="00DC7613"/>
    <w:rsid w:val="00DD41BD"/>
    <w:rsid w:val="00DD66FE"/>
    <w:rsid w:val="00DE0231"/>
    <w:rsid w:val="00DE063C"/>
    <w:rsid w:val="00DF2D0D"/>
    <w:rsid w:val="00E0333D"/>
    <w:rsid w:val="00E13678"/>
    <w:rsid w:val="00E15CEF"/>
    <w:rsid w:val="00E2106F"/>
    <w:rsid w:val="00E2435C"/>
    <w:rsid w:val="00E33F21"/>
    <w:rsid w:val="00E40B01"/>
    <w:rsid w:val="00E51CA7"/>
    <w:rsid w:val="00E54836"/>
    <w:rsid w:val="00E55733"/>
    <w:rsid w:val="00E618E1"/>
    <w:rsid w:val="00E86917"/>
    <w:rsid w:val="00E90206"/>
    <w:rsid w:val="00E938F5"/>
    <w:rsid w:val="00EA07E6"/>
    <w:rsid w:val="00EB0892"/>
    <w:rsid w:val="00EB2BA9"/>
    <w:rsid w:val="00EB303C"/>
    <w:rsid w:val="00EB4D7F"/>
    <w:rsid w:val="00EB4EBC"/>
    <w:rsid w:val="00EC2E0B"/>
    <w:rsid w:val="00EC382E"/>
    <w:rsid w:val="00ED7085"/>
    <w:rsid w:val="00EF065E"/>
    <w:rsid w:val="00F12F2E"/>
    <w:rsid w:val="00F13D68"/>
    <w:rsid w:val="00F20166"/>
    <w:rsid w:val="00F220A9"/>
    <w:rsid w:val="00F26DD8"/>
    <w:rsid w:val="00F2799A"/>
    <w:rsid w:val="00F34A3D"/>
    <w:rsid w:val="00F3567A"/>
    <w:rsid w:val="00F35948"/>
    <w:rsid w:val="00F43A8C"/>
    <w:rsid w:val="00F51471"/>
    <w:rsid w:val="00F51C34"/>
    <w:rsid w:val="00F521FC"/>
    <w:rsid w:val="00F66F9E"/>
    <w:rsid w:val="00F67825"/>
    <w:rsid w:val="00F70AB0"/>
    <w:rsid w:val="00F73847"/>
    <w:rsid w:val="00F75D53"/>
    <w:rsid w:val="00F76087"/>
    <w:rsid w:val="00F76CFE"/>
    <w:rsid w:val="00F92A6C"/>
    <w:rsid w:val="00FA300D"/>
    <w:rsid w:val="00FA4B21"/>
    <w:rsid w:val="00FB34D9"/>
    <w:rsid w:val="00FB3755"/>
    <w:rsid w:val="00FB4FFD"/>
    <w:rsid w:val="00FC544C"/>
    <w:rsid w:val="00FD181D"/>
    <w:rsid w:val="00FE00D5"/>
    <w:rsid w:val="00FE0C36"/>
    <w:rsid w:val="00FE1AF8"/>
    <w:rsid w:val="00FE423B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4F536"/>
  <w15:docId w15:val="{9199C2EB-48C8-416B-A17E-00B024E1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37C"/>
    <w:rPr>
      <w:rFonts w:ascii="Ecofont_Spranq_eco_Sans;Malgun" w:eastAsia="MS Mincho;ＭＳ 明朝" w:hAnsi="Ecofont_Spranq_eco_Sans;Malgun" w:cs="Tahoma"/>
      <w:lang w:eastAsia="zh-CN"/>
    </w:rPr>
  </w:style>
  <w:style w:type="paragraph" w:styleId="Ttulo1">
    <w:name w:val="heading 1"/>
    <w:basedOn w:val="Normal"/>
    <w:next w:val="Normal"/>
    <w:uiPriority w:val="1"/>
    <w:qFormat/>
    <w:pPr>
      <w:keepNext/>
      <w:keepLines/>
      <w:numPr>
        <w:numId w:val="1"/>
      </w:numPr>
      <w:spacing w:before="480"/>
      <w:outlineLvl w:val="0"/>
    </w:pPr>
    <w:rPr>
      <w:rFonts w:ascii="Calibri" w:eastAsia="MS Gothic;ＭＳ ゴシック" w:hAnsi="Calibri" w:cs="Times New Roman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unhideWhenUsed/>
    <w:qFormat/>
    <w:pPr>
      <w:keepNext/>
      <w:numPr>
        <w:ilvl w:val="1"/>
        <w:numId w:val="1"/>
      </w:numPr>
      <w:ind w:right="-1" w:firstLine="0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unhideWhenUsed/>
    <w:qFormat/>
    <w:pPr>
      <w:keepNext/>
      <w:keepLines/>
      <w:numPr>
        <w:ilvl w:val="2"/>
        <w:numId w:val="1"/>
      </w:numPr>
      <w:spacing w:before="40" w:line="256" w:lineRule="auto"/>
      <w:outlineLvl w:val="2"/>
    </w:pPr>
    <w:rPr>
      <w:rFonts w:ascii="Calibri" w:eastAsia="MS Gothic;ＭＳ ゴシック" w:hAnsi="Calibri" w:cs="Times New Roman"/>
      <w:color w:val="243F60"/>
    </w:rPr>
  </w:style>
  <w:style w:type="paragraph" w:styleId="Ttulo4">
    <w:name w:val="heading 4"/>
    <w:basedOn w:val="Normal"/>
    <w:next w:val="Normal"/>
    <w:unhideWhenUsed/>
    <w:qFormat/>
    <w:pPr>
      <w:keepNext/>
      <w:keepLines/>
      <w:numPr>
        <w:ilvl w:val="3"/>
        <w:numId w:val="1"/>
      </w:numPr>
      <w:spacing w:before="40"/>
      <w:outlineLvl w:val="3"/>
    </w:pPr>
    <w:rPr>
      <w:rFonts w:ascii="Calibri" w:eastAsia="MS Gothic;ＭＳ ゴシック" w:hAnsi="Calibri" w:cs="Times New Roman"/>
      <w:i/>
      <w:iCs/>
      <w:color w:val="365F91"/>
    </w:rPr>
  </w:style>
  <w:style w:type="paragraph" w:styleId="Ttulo5">
    <w:name w:val="heading 5"/>
    <w:basedOn w:val="Normal"/>
    <w:next w:val="Normal"/>
    <w:unhideWhenUsed/>
    <w:qFormat/>
    <w:pPr>
      <w:keepNext/>
      <w:numPr>
        <w:ilvl w:val="4"/>
        <w:numId w:val="1"/>
      </w:numPr>
      <w:outlineLvl w:val="4"/>
    </w:pPr>
    <w:rPr>
      <w:rFonts w:ascii="Century Schoolbook" w:eastAsia="Times New Roman" w:hAnsi="Century Schoolbook" w:cs="Times New Roman"/>
      <w:b/>
      <w:sz w:val="36"/>
      <w:szCs w:val="20"/>
    </w:rPr>
  </w:style>
  <w:style w:type="paragraph" w:styleId="Ttulo6">
    <w:name w:val="heading 6"/>
    <w:basedOn w:val="Normal"/>
    <w:next w:val="Normal"/>
    <w:unhideWhenUsed/>
    <w:qFormat/>
    <w:pPr>
      <w:keepNext/>
      <w:keepLines/>
      <w:numPr>
        <w:ilvl w:val="5"/>
        <w:numId w:val="1"/>
      </w:numPr>
      <w:spacing w:before="40" w:line="256" w:lineRule="auto"/>
      <w:outlineLvl w:val="5"/>
    </w:pPr>
    <w:rPr>
      <w:rFonts w:ascii="Calibri" w:eastAsia="MS Gothic;ＭＳ ゴシック" w:hAnsi="Calibri" w:cs="Times New Roman"/>
      <w:color w:val="243F60"/>
      <w:sz w:val="22"/>
      <w:szCs w:val="22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ind w:left="-70" w:firstLine="0"/>
      <w:jc w:val="center"/>
      <w:outlineLvl w:val="6"/>
    </w:pPr>
    <w:rPr>
      <w:rFonts w:ascii="Times New Roman" w:eastAsia="Times New Roman" w:hAnsi="Times New Roman" w:cs="Times New Roman"/>
      <w:szCs w:val="20"/>
    </w:rPr>
  </w:style>
  <w:style w:type="paragraph" w:styleId="Ttulo8">
    <w:name w:val="heading 8"/>
    <w:basedOn w:val="Normal"/>
    <w:next w:val="Normal"/>
    <w:qFormat/>
    <w:pPr>
      <w:keepNext/>
      <w:numPr>
        <w:ilvl w:val="7"/>
        <w:numId w:val="1"/>
      </w:numPr>
      <w:ind w:right="-1" w:firstLine="0"/>
      <w:jc w:val="both"/>
      <w:outlineLvl w:val="7"/>
    </w:pPr>
    <w:rPr>
      <w:rFonts w:ascii="Times New Roman" w:eastAsia="Times New Roman" w:hAnsi="Times New Roman" w:cs="Times New Roman"/>
      <w:b/>
      <w:sz w:val="22"/>
      <w:szCs w:val="20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spacing w:line="360" w:lineRule="auto"/>
      <w:jc w:val="center"/>
      <w:outlineLvl w:val="8"/>
    </w:pPr>
    <w:rPr>
      <w:rFonts w:ascii="Arial Narrow" w:eastAsia="Times New Roman" w:hAnsi="Arial Narrow" w:cs="Times New Roman"/>
      <w:b/>
      <w:caps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Calibri Light" w:hAnsi="Calibri Light" w:cs="Calibri Light"/>
      <w:b/>
      <w:sz w:val="20"/>
      <w:szCs w:val="20"/>
    </w:rPr>
  </w:style>
  <w:style w:type="character" w:customStyle="1" w:styleId="WW8Num3z1">
    <w:name w:val="WW8Num3z1"/>
    <w:qFormat/>
    <w:rPr>
      <w:rFonts w:ascii="Calibri Light" w:hAnsi="Calibri Light" w:cs="Calibri Light"/>
      <w:b/>
      <w:color w:val="000000"/>
      <w:sz w:val="20"/>
      <w:szCs w:val="20"/>
    </w:rPr>
  </w:style>
  <w:style w:type="character" w:customStyle="1" w:styleId="WW8Num3z4">
    <w:name w:val="WW8Num3z4"/>
    <w:qFormat/>
    <w:rPr>
      <w:rFonts w:ascii="Calibri" w:hAnsi="Calibri" w:cs="Cambria"/>
      <w:b/>
      <w:sz w:val="22"/>
    </w:rPr>
  </w:style>
  <w:style w:type="character" w:customStyle="1" w:styleId="WW8Num4z0">
    <w:name w:val="WW8Num4z0"/>
    <w:qFormat/>
    <w:rPr>
      <w:rFonts w:ascii="Cambria" w:hAnsi="Cambria" w:cs="Cambria"/>
      <w:b/>
      <w:color w:val="000000"/>
    </w:rPr>
  </w:style>
  <w:style w:type="character" w:customStyle="1" w:styleId="WW8Num4z1">
    <w:name w:val="WW8Num4z1"/>
    <w:qFormat/>
    <w:rPr>
      <w:rFonts w:ascii="Cambria" w:hAnsi="Cambria" w:cs="Cambria"/>
      <w:b/>
      <w:sz w:val="20"/>
      <w:szCs w:val="20"/>
    </w:rPr>
  </w:style>
  <w:style w:type="character" w:customStyle="1" w:styleId="WW8Num4z2">
    <w:name w:val="WW8Num4z2"/>
    <w:qFormat/>
    <w:rPr>
      <w:b/>
    </w:rPr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Times New Roman" w:hAnsi="Times New Roman" w:cs="Times New Roman"/>
      <w:b/>
      <w:sz w:val="24"/>
      <w:szCs w:val="24"/>
    </w:rPr>
  </w:style>
  <w:style w:type="character" w:customStyle="1" w:styleId="WW8Num5z1">
    <w:name w:val="WW8Num5z1"/>
    <w:qFormat/>
    <w:rPr>
      <w:rFonts w:ascii="Times New Roman" w:hAnsi="Times New Roman" w:cs="Times New Roman"/>
      <w:b/>
    </w:rPr>
  </w:style>
  <w:style w:type="character" w:customStyle="1" w:styleId="WW8Num6z0">
    <w:name w:val="WW8Num6z0"/>
    <w:qFormat/>
    <w:rPr>
      <w:b/>
    </w:rPr>
  </w:style>
  <w:style w:type="character" w:customStyle="1" w:styleId="WW8Num6z1">
    <w:name w:val="WW8Num6z1"/>
    <w:qFormat/>
    <w:rPr>
      <w:rFonts w:ascii="Times New Roman" w:hAnsi="Times New Roman" w:cs="Times New Roman"/>
      <w:b/>
      <w:bCs/>
      <w:i w:val="0"/>
      <w:iCs/>
      <w:strike w:val="0"/>
      <w:dstrike w:val="0"/>
      <w:color w:val="000000"/>
      <w:sz w:val="24"/>
      <w:szCs w:val="24"/>
      <w:u w:val="none"/>
    </w:rPr>
  </w:style>
  <w:style w:type="character" w:customStyle="1" w:styleId="WW8Num6z2">
    <w:name w:val="WW8Num6z2"/>
    <w:qFormat/>
    <w:rPr>
      <w:rFonts w:ascii="Times New Roman" w:hAnsi="Times New Roman" w:cs="Times New Roman"/>
      <w:b/>
      <w:bCs/>
      <w:i w:val="0"/>
      <w:iCs/>
      <w:strike w:val="0"/>
      <w:dstrike w:val="0"/>
      <w:color w:val="000000"/>
      <w:sz w:val="24"/>
      <w:szCs w:val="24"/>
    </w:rPr>
  </w:style>
  <w:style w:type="character" w:customStyle="1" w:styleId="WW8Num6z4">
    <w:name w:val="WW8Num6z4"/>
    <w:qFormat/>
  </w:style>
  <w:style w:type="character" w:customStyle="1" w:styleId="WW8Num7z0">
    <w:name w:val="WW8Num7z0"/>
    <w:qFormat/>
    <w:rPr>
      <w:rFonts w:ascii="1;Times New Roman" w:hAnsi="1;Times New Roman" w:cs="1;Times New Roman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ascii="Times New Roman" w:eastAsia="Arial" w:hAnsi="Times New Roman" w:cs="Times New Roman"/>
      <w:b/>
      <w:bCs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Times New Roman" w:hAnsi="Times New Roman" w:cs="Times New Roman"/>
      <w:b/>
      <w:sz w:val="24"/>
      <w:szCs w:val="24"/>
    </w:rPr>
  </w:style>
  <w:style w:type="character" w:customStyle="1" w:styleId="WW8Num11z1">
    <w:name w:val="WW8Num11z1"/>
    <w:qFormat/>
    <w:rPr>
      <w:rFonts w:ascii="Times New Roman" w:eastAsia="Arial" w:hAnsi="Times New Roman" w:cs="Times New Roman"/>
      <w:b/>
      <w:bCs/>
      <w:i w:val="0"/>
      <w:iCs/>
      <w:sz w:val="24"/>
      <w:szCs w:val="24"/>
    </w:rPr>
  </w:style>
  <w:style w:type="character" w:customStyle="1" w:styleId="WW8Num12z0">
    <w:name w:val="WW8Num12z0"/>
    <w:qFormat/>
    <w:rPr>
      <w:rFonts w:ascii="3;Times New Roman" w:hAnsi="3;Times New Roman" w:cs="3;Times New Roman"/>
      <w:b w:val="0"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Cambria" w:hAnsi="Cambria" w:cs="Cambria"/>
      <w:b/>
      <w:i w:val="0"/>
      <w:color w:val="000000"/>
    </w:rPr>
  </w:style>
  <w:style w:type="character" w:customStyle="1" w:styleId="WW8Num13z2">
    <w:name w:val="WW8Num13z2"/>
    <w:qFormat/>
    <w:rPr>
      <w:b/>
      <w:i w:val="0"/>
    </w:rPr>
  </w:style>
  <w:style w:type="character" w:customStyle="1" w:styleId="WW8Num13z5">
    <w:name w:val="WW8Num13z5"/>
    <w:qFormat/>
  </w:style>
  <w:style w:type="character" w:customStyle="1" w:styleId="WW8Num14z0">
    <w:name w:val="WW8Num14z0"/>
    <w:qFormat/>
    <w:rPr>
      <w:rFonts w:ascii="Symbol" w:eastAsia="Times New Roman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8z0">
    <w:name w:val="WW8Num18z0"/>
    <w:qFormat/>
    <w:rPr>
      <w:rFonts w:ascii="1;Times New Roman" w:hAnsi="1;Times New Roman" w:cs="1;Times New Roma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  <w:rPr>
      <w:b w:val="0"/>
      <w:i w:val="0"/>
    </w:rPr>
  </w:style>
  <w:style w:type="character" w:customStyle="1" w:styleId="WW8Num19z2">
    <w:name w:val="WW8Num19z2"/>
    <w:qFormat/>
    <w:rPr>
      <w:b w:val="0"/>
    </w:rPr>
  </w:style>
  <w:style w:type="character" w:customStyle="1" w:styleId="TextodebaloChar">
    <w:name w:val="Texto de balão Char"/>
    <w:uiPriority w:val="99"/>
    <w:qFormat/>
    <w:rPr>
      <w:rFonts w:ascii="Tahoma" w:hAnsi="Tahoma" w:cs="Tahoma"/>
      <w:sz w:val="16"/>
      <w:szCs w:val="16"/>
    </w:rPr>
  </w:style>
  <w:style w:type="character" w:customStyle="1" w:styleId="Ttulo2Char">
    <w:name w:val="Título 2 Char"/>
    <w:qFormat/>
    <w:rPr>
      <w:b/>
      <w:color w:val="000000"/>
      <w:sz w:val="24"/>
    </w:rPr>
  </w:style>
  <w:style w:type="character" w:customStyle="1" w:styleId="normalchar1">
    <w:name w:val="normal__char1"/>
    <w:qFormat/>
    <w:rPr>
      <w:rFonts w:ascii="Arial" w:hAnsi="Arial" w:cs="Arial"/>
      <w:strike w:val="0"/>
      <w:dstrike w:val="0"/>
      <w:sz w:val="24"/>
      <w:szCs w:val="24"/>
      <w:u w:val="none"/>
    </w:rPr>
  </w:style>
  <w:style w:type="character" w:customStyle="1" w:styleId="apple-style-span">
    <w:name w:val="apple-style-span"/>
    <w:basedOn w:val="Fontepargpadro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CitaoChar">
    <w:name w:val="Citação Char"/>
    <w:aliases w:val="TCU Char,Citação AGU Char,NotaExplicativa Char"/>
    <w:uiPriority w:val="29"/>
    <w:qFormat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NotaexplicativaChar">
    <w:name w:val="Nota explicativa Char"/>
    <w:qFormat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CabealhoChar">
    <w:name w:val="Cabeçalho Char"/>
    <w:aliases w:val=" Char Char,Char Char,hd Char,he Char,*Header Char,Cabeçalho superior Char,Cabeçalho superior Char Char Char Char Char,Cabeçalho superior Char Char Char Char1,Cabeçalho superior Char Char Char1,he Char Char Char Char"/>
    <w:qFormat/>
    <w:rPr>
      <w:rFonts w:ascii="Ecofont_Spranq_eco_Sans;Malgun" w:hAnsi="Ecofont_Spranq_eco_Sans;Malgun" w:cs="Tahoma"/>
      <w:sz w:val="24"/>
      <w:szCs w:val="24"/>
    </w:rPr>
  </w:style>
  <w:style w:type="character" w:customStyle="1" w:styleId="RodapChar">
    <w:name w:val="Rodapé Char"/>
    <w:uiPriority w:val="99"/>
    <w:qFormat/>
    <w:rPr>
      <w:rFonts w:ascii="Ecofont_Spranq_eco_Sans;Malgun" w:hAnsi="Ecofont_Spranq_eco_Sans;Malgun" w:cs="Tahoma"/>
      <w:sz w:val="24"/>
      <w:szCs w:val="24"/>
    </w:rPr>
  </w:style>
  <w:style w:type="character" w:styleId="Refdecomentrio">
    <w:name w:val="annotation reference"/>
    <w:uiPriority w:val="99"/>
    <w:qFormat/>
    <w:rPr>
      <w:sz w:val="16"/>
      <w:szCs w:val="16"/>
    </w:rPr>
  </w:style>
  <w:style w:type="character" w:customStyle="1" w:styleId="TextodecomentrioChar">
    <w:name w:val="Texto de comentário Char"/>
    <w:uiPriority w:val="99"/>
    <w:qFormat/>
    <w:rPr>
      <w:rFonts w:ascii="Ecofont_Spranq_eco_Sans;Malgun" w:hAnsi="Ecofont_Spranq_eco_Sans;Malgun" w:cs="Tahoma"/>
    </w:rPr>
  </w:style>
  <w:style w:type="character" w:customStyle="1" w:styleId="AssuntodocomentrioChar">
    <w:name w:val="Assunto do comentário Char"/>
    <w:uiPriority w:val="99"/>
    <w:qFormat/>
    <w:rPr>
      <w:rFonts w:ascii="Ecofont_Spranq_eco_Sans;Malgun" w:hAnsi="Ecofont_Spranq_eco_Sans;Malgun" w:cs="Tahoma"/>
      <w:b/>
      <w:bCs/>
    </w:rPr>
  </w:style>
  <w:style w:type="character" w:customStyle="1" w:styleId="Ttulo4Char">
    <w:name w:val="Título 4 Char"/>
    <w:qFormat/>
    <w:rPr>
      <w:rFonts w:ascii="Calibri" w:eastAsia="MS Gothic;ＭＳ ゴシック" w:hAnsi="Calibri" w:cs="Times New Roman"/>
      <w:i/>
      <w:iCs/>
      <w:color w:val="365F91"/>
      <w:sz w:val="24"/>
      <w:szCs w:val="24"/>
    </w:rPr>
  </w:style>
  <w:style w:type="character" w:customStyle="1" w:styleId="TtuloChar">
    <w:name w:val="Título Char"/>
    <w:uiPriority w:val="99"/>
    <w:qFormat/>
    <w:rPr>
      <w:rFonts w:ascii="Calibri" w:eastAsia="MS Gothic;ＭＳ ゴシック" w:hAnsi="Calibri" w:cs="Times New Roman"/>
      <w:color w:val="17365D"/>
      <w:spacing w:val="5"/>
      <w:kern w:val="2"/>
      <w:sz w:val="52"/>
      <w:szCs w:val="52"/>
    </w:rPr>
  </w:style>
  <w:style w:type="character" w:customStyle="1" w:styleId="Nivel01Char">
    <w:name w:val="Nivel 01 Char"/>
    <w:qFormat/>
    <w:rPr>
      <w:rFonts w:ascii="Arial" w:eastAsia="MS Gothic;ＭＳ ゴシック" w:hAnsi="Arial" w:cs="Arial"/>
      <w:b/>
      <w:bCs/>
    </w:rPr>
  </w:style>
  <w:style w:type="character" w:customStyle="1" w:styleId="Ttulo1Char">
    <w:name w:val="Título 1 Char"/>
    <w:uiPriority w:val="1"/>
    <w:qFormat/>
    <w:rPr>
      <w:rFonts w:ascii="Calibri" w:eastAsia="MS Gothic;ＭＳ ゴシック" w:hAnsi="Calibri" w:cs="Times New Roman"/>
      <w:b/>
      <w:bCs/>
      <w:color w:val="365F91"/>
      <w:sz w:val="28"/>
      <w:szCs w:val="28"/>
    </w:rPr>
  </w:style>
  <w:style w:type="character" w:customStyle="1" w:styleId="Nivel01TituloChar">
    <w:name w:val="Nivel_01_Titulo Char"/>
    <w:qFormat/>
    <w:rPr>
      <w:rFonts w:ascii="Arial" w:eastAsia="MS Gothic;ＭＳ ゴシック" w:hAnsi="Arial" w:cs="Arial"/>
      <w:b/>
      <w:bCs/>
      <w:color w:val="000000"/>
      <w:spacing w:val="5"/>
      <w:kern w:val="2"/>
      <w:sz w:val="52"/>
      <w:szCs w:val="52"/>
    </w:rPr>
  </w:style>
  <w:style w:type="character" w:customStyle="1" w:styleId="QuoteChar">
    <w:name w:val="Quote Char"/>
    <w:qFormat/>
    <w:rPr>
      <w:rFonts w:ascii="Ecofont_Spranq_eco_Sans;Malgun" w:eastAsia="Calibri" w:hAnsi="Ecofont_Spranq_eco_Sans;Malgun" w:cs="Tahoma"/>
      <w:i/>
      <w:iCs/>
      <w:color w:val="000000"/>
      <w:shd w:val="clear" w:color="auto" w:fill="FFFFCC"/>
    </w:rPr>
  </w:style>
  <w:style w:type="character" w:customStyle="1" w:styleId="normaltextrun">
    <w:name w:val="normaltextrun"/>
    <w:basedOn w:val="Fontepargpadro"/>
    <w:qFormat/>
  </w:style>
  <w:style w:type="character" w:customStyle="1" w:styleId="eop">
    <w:name w:val="eop"/>
    <w:basedOn w:val="Fontepargpadro"/>
    <w:qFormat/>
  </w:style>
  <w:style w:type="character" w:customStyle="1" w:styleId="spellingerror">
    <w:name w:val="spellingerror"/>
    <w:basedOn w:val="Fontepargpadro"/>
    <w:qFormat/>
  </w:style>
  <w:style w:type="character" w:customStyle="1" w:styleId="CorpodetextoChar">
    <w:name w:val="Corpo de texto Char"/>
    <w:uiPriority w:val="1"/>
    <w:qFormat/>
    <w:rPr>
      <w:rFonts w:eastAsia="Times New Roman"/>
      <w:sz w:val="24"/>
      <w:szCs w:val="24"/>
    </w:rPr>
  </w:style>
  <w:style w:type="character" w:customStyle="1" w:styleId="Nivel1Char">
    <w:name w:val="Nivel1 Char"/>
    <w:qFormat/>
    <w:rPr>
      <w:rFonts w:ascii="Arial" w:eastAsia="MS Gothic;ＭＳ ゴシック" w:hAnsi="Arial" w:cs="Arial"/>
      <w:b/>
      <w:bCs w:val="0"/>
      <w:color w:val="000000"/>
      <w:sz w:val="28"/>
      <w:szCs w:val="28"/>
    </w:rPr>
  </w:style>
  <w:style w:type="character" w:customStyle="1" w:styleId="Nivel4Char">
    <w:name w:val="Nivel 4 Char"/>
    <w:qFormat/>
    <w:rPr>
      <w:rFonts w:ascii="Arial" w:hAnsi="Arial" w:cs="Arial"/>
    </w:rPr>
  </w:style>
  <w:style w:type="character" w:customStyle="1" w:styleId="cp0020corpodespachochar1">
    <w:name w:val="cp_0020corpodespacho__char1"/>
    <w:qFormat/>
    <w:rPr>
      <w:rFonts w:ascii="Times New Roman" w:hAnsi="Times New Roman" w:cs="Times New Roman"/>
      <w:strike w:val="0"/>
      <w:dstrike w:val="0"/>
      <w:sz w:val="26"/>
      <w:szCs w:val="26"/>
      <w:u w:val="none"/>
    </w:rPr>
  </w:style>
  <w:style w:type="character" w:customStyle="1" w:styleId="em0020ementachar1">
    <w:name w:val="em_0020ementa__char1"/>
    <w:qFormat/>
    <w:rPr>
      <w:rFonts w:ascii="Times New Roman" w:hAnsi="Times New Roman" w:cs="Times New Roman"/>
      <w:strike w:val="0"/>
      <w:dstrike w:val="0"/>
      <w:sz w:val="28"/>
      <w:szCs w:val="28"/>
      <w:u w:val="none"/>
    </w:rPr>
  </w:style>
  <w:style w:type="character" w:customStyle="1" w:styleId="StrongEmphasis">
    <w:name w:val="Strong Emphasis"/>
    <w:qFormat/>
    <w:rPr>
      <w:b/>
      <w:bCs/>
    </w:rPr>
  </w:style>
  <w:style w:type="character" w:styleId="nfase">
    <w:name w:val="Emphasis"/>
    <w:uiPriority w:val="20"/>
    <w:qFormat/>
    <w:rPr>
      <w:i/>
      <w:iCs/>
    </w:rPr>
  </w:style>
  <w:style w:type="character" w:customStyle="1" w:styleId="Manoel">
    <w:name w:val="Manoel"/>
    <w:qFormat/>
    <w:rPr>
      <w:rFonts w:ascii="Arial" w:hAnsi="Arial" w:cs="Arial"/>
      <w:color w:val="7030A0"/>
      <w:sz w:val="20"/>
    </w:rPr>
  </w:style>
  <w:style w:type="character" w:customStyle="1" w:styleId="ListLabel12">
    <w:name w:val="ListLabel 12"/>
    <w:qFormat/>
    <w:rPr>
      <w:b/>
    </w:rPr>
  </w:style>
  <w:style w:type="character" w:customStyle="1" w:styleId="GradeColorida-nfase1Char">
    <w:name w:val="Grade Colorida - Ênfase 1 Char"/>
    <w:uiPriority w:val="29"/>
    <w:qFormat/>
    <w:rPr>
      <w:rFonts w:ascii="Arial" w:eastAsia="Calibri" w:hAnsi="Arial" w:cs="Arial"/>
      <w:i/>
      <w:iCs/>
      <w:color w:val="000000"/>
      <w:szCs w:val="24"/>
      <w:shd w:val="clear" w:color="auto" w:fill="FFFFCC"/>
    </w:rPr>
  </w:style>
  <w:style w:type="character" w:customStyle="1" w:styleId="highlight">
    <w:name w:val="highlight"/>
    <w:basedOn w:val="Fontepargpadro"/>
    <w:qFormat/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MenoPendente1">
    <w:name w:val="Menção Pendente1"/>
    <w:uiPriority w:val="99"/>
    <w:qFormat/>
    <w:rPr>
      <w:color w:val="605E5C"/>
      <w:shd w:val="clear" w:color="auto" w:fill="E1DFDD"/>
    </w:rPr>
  </w:style>
  <w:style w:type="character" w:customStyle="1" w:styleId="MenoPendente2">
    <w:name w:val="Menção Pendente2"/>
    <w:uiPriority w:val="99"/>
    <w:qFormat/>
    <w:rPr>
      <w:color w:val="605E5C"/>
      <w:shd w:val="clear" w:color="auto" w:fill="E1DFDD"/>
    </w:rPr>
  </w:style>
  <w:style w:type="character" w:customStyle="1" w:styleId="Nivel2Char">
    <w:name w:val="Nivel 2 Char"/>
    <w:qFormat/>
    <w:rPr>
      <w:rFonts w:ascii="Arial" w:hAnsi="Arial" w:cs="Arial"/>
      <w:color w:val="000000"/>
    </w:rPr>
  </w:style>
  <w:style w:type="character" w:customStyle="1" w:styleId="Nvel2OpcionalChar">
    <w:name w:val="Nível 2 Opcional Char"/>
    <w:qFormat/>
    <w:rPr>
      <w:rFonts w:ascii="Arial" w:eastAsia="Times New Roman" w:hAnsi="Arial" w:cs="Arial"/>
      <w:i/>
      <w:color w:val="FF0000"/>
      <w:lang w:val="en-US" w:eastAsia="en-US"/>
    </w:rPr>
  </w:style>
  <w:style w:type="character" w:customStyle="1" w:styleId="Nvel3OpcionalChar">
    <w:name w:val="Nível 3 Opcional Char"/>
    <w:qFormat/>
    <w:rPr>
      <w:rFonts w:ascii="Arial" w:eastAsia="Times New Roman" w:hAnsi="Arial" w:cs="Arial"/>
      <w:i/>
      <w:iCs/>
      <w:color w:val="FF0000"/>
      <w:lang w:val="en-US" w:eastAsia="en-US"/>
    </w:rPr>
  </w:style>
  <w:style w:type="character" w:styleId="TextodoEspaoReservado">
    <w:name w:val="Placeholder Text"/>
    <w:uiPriority w:val="67"/>
    <w:qFormat/>
    <w:rPr>
      <w:color w:val="808080"/>
    </w:rPr>
  </w:style>
  <w:style w:type="character" w:customStyle="1" w:styleId="PargrafodaListaChar">
    <w:name w:val="Parágrafo da Lista Char"/>
    <w:uiPriority w:val="34"/>
    <w:qFormat/>
    <w:rPr>
      <w:rFonts w:ascii="Ecofont_Spranq_eco_Sans;Malgun" w:hAnsi="Ecofont_Spranq_eco_Sans;Malgun" w:cs="Tahoma"/>
      <w:sz w:val="24"/>
      <w:szCs w:val="24"/>
    </w:rPr>
  </w:style>
  <w:style w:type="character" w:customStyle="1" w:styleId="Ttulo3Char">
    <w:name w:val="Título 3 Char"/>
    <w:qFormat/>
    <w:rPr>
      <w:rFonts w:ascii="Calibri" w:eastAsia="MS Gothic;ＭＳ ゴシック" w:hAnsi="Calibri" w:cs="Times New Roman"/>
      <w:color w:val="243F60"/>
      <w:sz w:val="24"/>
      <w:szCs w:val="24"/>
    </w:rPr>
  </w:style>
  <w:style w:type="character" w:customStyle="1" w:styleId="Ttulo6Char">
    <w:name w:val="Título 6 Char"/>
    <w:qFormat/>
    <w:rPr>
      <w:rFonts w:ascii="Calibri" w:eastAsia="MS Gothic;ＭＳ ゴシック" w:hAnsi="Calibri" w:cs="Times New Roman"/>
      <w:color w:val="243F60"/>
      <w:sz w:val="22"/>
      <w:szCs w:val="22"/>
    </w:rPr>
  </w:style>
  <w:style w:type="character" w:customStyle="1" w:styleId="markedcontent">
    <w:name w:val="markedcontent"/>
    <w:basedOn w:val="Fontepargpadro"/>
    <w:qFormat/>
  </w:style>
  <w:style w:type="character" w:customStyle="1" w:styleId="MenoPendente3">
    <w:name w:val="Menção Pendente3"/>
    <w:uiPriority w:val="99"/>
    <w:qFormat/>
    <w:rPr>
      <w:color w:val="605E5C"/>
      <w:shd w:val="clear" w:color="auto" w:fill="E1DFDD"/>
    </w:rPr>
  </w:style>
  <w:style w:type="character" w:customStyle="1" w:styleId="MenoPendente4">
    <w:name w:val="Menção Pendente4"/>
    <w:uiPriority w:val="99"/>
    <w:qFormat/>
    <w:rPr>
      <w:color w:val="605E5C"/>
      <w:shd w:val="clear" w:color="auto" w:fill="E1DFDD"/>
    </w:rPr>
  </w:style>
  <w:style w:type="character" w:customStyle="1" w:styleId="ouChar">
    <w:name w:val="ou Char"/>
    <w:qFormat/>
    <w:rPr>
      <w:rFonts w:ascii="Arial" w:eastAsia="Cambria" w:hAnsi="Arial" w:cs="Arial"/>
      <w:b/>
      <w:bCs/>
      <w:i/>
      <w:iCs/>
      <w:color w:val="FF0000"/>
      <w:sz w:val="24"/>
      <w:szCs w:val="24"/>
      <w:u w:val="single"/>
    </w:rPr>
  </w:style>
  <w:style w:type="character" w:customStyle="1" w:styleId="Nvel2-RedChar">
    <w:name w:val="Nível 2 -Red Char"/>
    <w:qFormat/>
    <w:rPr>
      <w:rFonts w:ascii="Arial" w:hAnsi="Arial" w:cs="Arial"/>
      <w:i/>
      <w:iCs/>
      <w:color w:val="FF0000"/>
    </w:rPr>
  </w:style>
  <w:style w:type="character" w:customStyle="1" w:styleId="Nivel3Char">
    <w:name w:val="Nivel 3 Char"/>
    <w:qFormat/>
    <w:rPr>
      <w:rFonts w:ascii="Arial" w:hAnsi="Arial" w:cs="Arial"/>
      <w:color w:val="000000"/>
    </w:rPr>
  </w:style>
  <w:style w:type="character" w:customStyle="1" w:styleId="Nvel3-RChar">
    <w:name w:val="Nível 3-R Char"/>
    <w:qFormat/>
    <w:rPr>
      <w:rFonts w:ascii="Arial" w:hAnsi="Arial" w:cs="Arial"/>
      <w:i/>
      <w:iCs/>
      <w:color w:val="FF0000"/>
    </w:rPr>
  </w:style>
  <w:style w:type="character" w:customStyle="1" w:styleId="Nvel4-RChar">
    <w:name w:val="Nível 4-R Char"/>
    <w:qFormat/>
    <w:rPr>
      <w:rFonts w:ascii="Arial" w:hAnsi="Arial" w:cs="Arial"/>
      <w:i/>
      <w:iCs/>
      <w:color w:val="FF0000"/>
    </w:rPr>
  </w:style>
  <w:style w:type="character" w:customStyle="1" w:styleId="LinkdaInternet">
    <w:name w:val="Link da Internet"/>
    <w:qFormat/>
    <w:rPr>
      <w:color w:val="0000FF"/>
      <w:u w:val="single"/>
    </w:rPr>
  </w:style>
  <w:style w:type="character" w:customStyle="1" w:styleId="Nvel1-SemNumChar">
    <w:name w:val="Nível 1-Sem Num Char"/>
    <w:qFormat/>
    <w:rPr>
      <w:rFonts w:ascii="Arial" w:eastAsia="MS Gothic;ＭＳ ゴシック" w:hAnsi="Arial" w:cs="Arial"/>
      <w:b/>
      <w:bCs/>
      <w:color w:val="FF0000"/>
      <w:spacing w:val="5"/>
      <w:kern w:val="2"/>
      <w:sz w:val="52"/>
      <w:szCs w:val="52"/>
    </w:rPr>
  </w:style>
  <w:style w:type="character" w:customStyle="1" w:styleId="PrembuloChar">
    <w:name w:val="Preâmbulo Char"/>
    <w:qFormat/>
    <w:rPr>
      <w:rFonts w:ascii="Arial" w:eastAsia="Arial" w:hAnsi="Arial" w:cs="Arial"/>
      <w:bCs/>
    </w:rPr>
  </w:style>
  <w:style w:type="character" w:customStyle="1" w:styleId="MenoPendente5">
    <w:name w:val="Menção Pendente5"/>
    <w:uiPriority w:val="99"/>
    <w:qFormat/>
    <w:rPr>
      <w:color w:val="605E5C"/>
      <w:shd w:val="clear" w:color="auto" w:fill="E1DFDD"/>
    </w:rPr>
  </w:style>
  <w:style w:type="character" w:customStyle="1" w:styleId="citao2Char">
    <w:name w:val="citação 2 Char"/>
    <w:qFormat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character" w:customStyle="1" w:styleId="Nivel01Char0">
    <w:name w:val="Nivel_01 Char"/>
    <w:qFormat/>
    <w:rPr>
      <w:rFonts w:ascii="Ecofont_Spranq_eco_Sans;Malgun" w:eastAsia="MS Gothic;ＭＳ ゴシック" w:hAnsi="Ecofont_Spranq_eco_Sans;Malgun" w:cs="Ecofont_Spranq_eco_Sans;Malgun"/>
      <w:color w:val="365F91"/>
      <w:sz w:val="28"/>
      <w:szCs w:val="28"/>
      <w:lang w:val="en-US"/>
    </w:rPr>
  </w:style>
  <w:style w:type="character" w:customStyle="1" w:styleId="lbl">
    <w:name w:val="lbl"/>
    <w:basedOn w:val="Fontepargpadro"/>
    <w:qFormat/>
  </w:style>
  <w:style w:type="character" w:customStyle="1" w:styleId="cf01">
    <w:name w:val="cf01"/>
    <w:qFormat/>
    <w:rPr>
      <w:rFonts w:ascii="Segoe UI" w:hAnsi="Segoe UI" w:cs="Segoe UI"/>
      <w:sz w:val="18"/>
      <w:szCs w:val="18"/>
    </w:rPr>
  </w:style>
  <w:style w:type="character" w:customStyle="1" w:styleId="MenoPendente6">
    <w:name w:val="Menção Pendente6"/>
    <w:qFormat/>
    <w:rPr>
      <w:color w:val="605E5C"/>
      <w:shd w:val="clear" w:color="auto" w:fill="E1DFDD"/>
    </w:rPr>
  </w:style>
  <w:style w:type="character" w:customStyle="1" w:styleId="cf11">
    <w:name w:val="cf11"/>
    <w:qFormat/>
    <w:rPr>
      <w:rFonts w:ascii="Segoe UI" w:hAnsi="Segoe UI" w:cs="Segoe UI"/>
      <w:b/>
      <w:bCs/>
      <w:sz w:val="18"/>
      <w:szCs w:val="18"/>
    </w:rPr>
  </w:style>
  <w:style w:type="character" w:customStyle="1" w:styleId="Nvel3Char">
    <w:name w:val="Nível 3 Char"/>
    <w:qFormat/>
    <w:rPr>
      <w:rFonts w:ascii="Arial" w:eastAsia="Times New Roman" w:hAnsi="Arial" w:cs="Arial"/>
    </w:rPr>
  </w:style>
  <w:style w:type="character" w:customStyle="1" w:styleId="TextodecomentrioChar1">
    <w:name w:val="Texto de comentário Char1"/>
    <w:uiPriority w:val="99"/>
    <w:qFormat/>
    <w:rPr>
      <w:rFonts w:ascii="Arial" w:hAnsi="Arial" w:cs="Tahoma"/>
      <w:lang w:eastAsia="zh-CN"/>
    </w:rPr>
  </w:style>
  <w:style w:type="character" w:customStyle="1" w:styleId="Ttulo5Char">
    <w:name w:val="Título 5 Char"/>
    <w:qFormat/>
    <w:rPr>
      <w:rFonts w:ascii="Century Schoolbook" w:eastAsia="Times New Roman" w:hAnsi="Century Schoolbook" w:cs="Century Schoolbook"/>
      <w:b/>
      <w:sz w:val="36"/>
    </w:rPr>
  </w:style>
  <w:style w:type="character" w:customStyle="1" w:styleId="Ttulo7Char">
    <w:name w:val="Título 7 Char"/>
    <w:qFormat/>
    <w:rPr>
      <w:rFonts w:eastAsia="Times New Roman"/>
      <w:sz w:val="24"/>
    </w:rPr>
  </w:style>
  <w:style w:type="character" w:customStyle="1" w:styleId="Ttulo8Char">
    <w:name w:val="Título 8 Char"/>
    <w:qFormat/>
    <w:rPr>
      <w:rFonts w:eastAsia="Times New Roman"/>
      <w:b/>
      <w:sz w:val="22"/>
    </w:rPr>
  </w:style>
  <w:style w:type="character" w:customStyle="1" w:styleId="Ttulo9Char">
    <w:name w:val="Título 9 Char"/>
    <w:qFormat/>
    <w:rPr>
      <w:rFonts w:ascii="Arial Narrow" w:eastAsia="Times New Roman" w:hAnsi="Arial Narrow" w:cs="Arial Narrow"/>
      <w:b/>
      <w:caps/>
      <w:sz w:val="28"/>
    </w:rPr>
  </w:style>
  <w:style w:type="character" w:customStyle="1" w:styleId="Corpodetexto3Char">
    <w:name w:val="Corpo de texto 3 Char"/>
    <w:qFormat/>
    <w:rPr>
      <w:rFonts w:eastAsia="Times New Roman"/>
      <w:sz w:val="24"/>
    </w:rPr>
  </w:style>
  <w:style w:type="character" w:customStyle="1" w:styleId="RecuodecorpodetextoChar">
    <w:name w:val="Recuo de corpo de texto Char"/>
    <w:qFormat/>
    <w:rPr>
      <w:rFonts w:ascii="Arial" w:eastAsia="Times New Roman" w:hAnsi="Arial" w:cs="Arial"/>
      <w:i/>
      <w:sz w:val="26"/>
    </w:rPr>
  </w:style>
  <w:style w:type="character" w:customStyle="1" w:styleId="Recuodecorpodetexto2Char">
    <w:name w:val="Recuo de corpo de texto 2 Char"/>
    <w:qFormat/>
    <w:rPr>
      <w:rFonts w:eastAsia="Times New Roman"/>
      <w:i/>
      <w:sz w:val="26"/>
    </w:rPr>
  </w:style>
  <w:style w:type="character" w:customStyle="1" w:styleId="Recuodecorpodetexto3Char">
    <w:name w:val="Recuo de corpo de texto 3 Char"/>
    <w:qFormat/>
    <w:rPr>
      <w:rFonts w:eastAsia="Times New Roman"/>
      <w:caps/>
      <w:sz w:val="26"/>
    </w:rPr>
  </w:style>
  <w:style w:type="character" w:customStyle="1" w:styleId="Corpodetexto2Char">
    <w:name w:val="Corpo de texto 2 Char"/>
    <w:qFormat/>
    <w:rPr>
      <w:rFonts w:ascii="Arial" w:eastAsia="Times New Roman" w:hAnsi="Arial" w:cs="Arial"/>
      <w:sz w:val="22"/>
    </w:rPr>
  </w:style>
  <w:style w:type="character" w:customStyle="1" w:styleId="TextodenotaderodapChar">
    <w:name w:val="Texto de nota de rodapé Char"/>
    <w:qFormat/>
    <w:rPr>
      <w:rFonts w:eastAsia="Times New Roman"/>
      <w:szCs w:val="24"/>
    </w:rPr>
  </w:style>
  <w:style w:type="character" w:customStyle="1" w:styleId="SubttuloChar">
    <w:name w:val="Subtítulo Char"/>
    <w:uiPriority w:val="99"/>
    <w:qFormat/>
    <w:rPr>
      <w:rFonts w:ascii="Arial" w:eastAsia="Times New Roman" w:hAnsi="Arial" w:cs="Arial"/>
      <w:b/>
    </w:rPr>
  </w:style>
  <w:style w:type="character" w:styleId="Nmerodepgina">
    <w:name w:val="page number"/>
    <w:basedOn w:val="Fontepargpadro"/>
  </w:style>
  <w:style w:type="character" w:customStyle="1" w:styleId="apple-converted-space">
    <w:name w:val="apple-converted-space"/>
    <w:basedOn w:val="Fontepargpadro"/>
    <w:qFormat/>
  </w:style>
  <w:style w:type="character" w:customStyle="1" w:styleId="MapadoDocumentoChar">
    <w:name w:val="Mapa do Documento Char"/>
    <w:qFormat/>
    <w:rPr>
      <w:rFonts w:ascii="Tahoma" w:hAnsi="Tahoma" w:cs="Tahoma"/>
      <w:sz w:val="24"/>
      <w:shd w:val="clear" w:color="auto" w:fill="000080"/>
    </w:rPr>
  </w:style>
  <w:style w:type="character" w:customStyle="1" w:styleId="MapadoDocumentoChar1">
    <w:name w:val="Mapa do Documento Char1"/>
    <w:qFormat/>
    <w:rPr>
      <w:rFonts w:ascii="Segoe UI" w:hAnsi="Segoe UI" w:cs="Segoe UI"/>
      <w:sz w:val="16"/>
      <w:szCs w:val="16"/>
    </w:rPr>
  </w:style>
  <w:style w:type="paragraph" w:customStyle="1" w:styleId="Heading">
    <w:name w:val="Heading"/>
    <w:basedOn w:val="Normal"/>
    <w:next w:val="Normal"/>
    <w:qFormat/>
    <w:pPr>
      <w:pBdr>
        <w:bottom w:val="single" w:sz="8" w:space="4" w:color="4F81BD"/>
      </w:pBdr>
      <w:spacing w:after="300"/>
      <w:contextualSpacing/>
    </w:pPr>
    <w:rPr>
      <w:rFonts w:ascii="Calibri" w:eastAsia="MS Gothic;ＭＳ ゴシック" w:hAnsi="Calibri" w:cs="Times New Roman"/>
      <w:color w:val="17365D"/>
      <w:spacing w:val="5"/>
      <w:kern w:val="2"/>
      <w:sz w:val="52"/>
      <w:szCs w:val="52"/>
    </w:rPr>
  </w:style>
  <w:style w:type="paragraph" w:styleId="Corpodetexto">
    <w:name w:val="Body Text"/>
    <w:basedOn w:val="Normal"/>
    <w:uiPriority w:val="1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qFormat/>
    <w:pPr>
      <w:spacing w:before="280" w:after="280"/>
    </w:pPr>
    <w:rPr>
      <w:rFonts w:ascii="Times New Roman" w:hAnsi="Times New Roman" w:cs="Times New Roman"/>
    </w:rPr>
  </w:style>
  <w:style w:type="paragraph" w:styleId="Textodebalo">
    <w:name w:val="Balloon Text"/>
    <w:basedOn w:val="Normal"/>
    <w:uiPriority w:val="99"/>
    <w:qFormat/>
    <w:rPr>
      <w:rFonts w:ascii="Tahoma" w:hAnsi="Tahoma"/>
      <w:sz w:val="16"/>
      <w:szCs w:val="16"/>
    </w:rPr>
  </w:style>
  <w:style w:type="paragraph" w:customStyle="1" w:styleId="Nvel2">
    <w:name w:val="Nível 2"/>
    <w:basedOn w:val="Normal"/>
    <w:next w:val="Normal"/>
    <w:qFormat/>
    <w:pPr>
      <w:spacing w:after="120"/>
      <w:jc w:val="both"/>
    </w:pPr>
    <w:rPr>
      <w:rFonts w:ascii="Arial" w:hAnsi="Arial" w:cs="Times New Roman"/>
      <w:b/>
      <w:szCs w:val="20"/>
    </w:rPr>
  </w:style>
  <w:style w:type="paragraph" w:styleId="Citao">
    <w:name w:val="Quote"/>
    <w:aliases w:val="TCU,Citação AGU,NotaExplicativa"/>
    <w:basedOn w:val="Normal"/>
    <w:next w:val="Normal"/>
    <w:uiPriority w:val="29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Arial"/>
      <w:i/>
      <w:iCs/>
      <w:color w:val="000000"/>
      <w:sz w:val="20"/>
    </w:rPr>
  </w:style>
  <w:style w:type="paragraph" w:styleId="Commarcadores5">
    <w:name w:val="List Bullet 5"/>
    <w:basedOn w:val="Normal"/>
    <w:qFormat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qFormat/>
    <w:rPr>
      <w:szCs w:val="20"/>
    </w:rPr>
  </w:style>
  <w:style w:type="paragraph" w:styleId="Cabealho">
    <w:name w:val="header"/>
    <w:aliases w:val=" Char,Char,hd,he,*Header,Cabeçalho superior,Cabeçalho superior Char Char Char Char,Cabeçalho superior Char Char Char,Cabeçalho superior Char Char,he Char Char Char,he Char Char Char Char Char Char,he Char Char Char Char Char,Heading 1a"/>
    <w:basedOn w:val="Normal"/>
  </w:style>
  <w:style w:type="paragraph" w:styleId="Rodap">
    <w:name w:val="footer"/>
    <w:basedOn w:val="Normal"/>
    <w:uiPriority w:val="99"/>
  </w:style>
  <w:style w:type="paragraph" w:styleId="Textodecomentrio">
    <w:name w:val="annotation text"/>
    <w:basedOn w:val="Normal"/>
    <w:uiPriority w:val="99"/>
    <w:qFormat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uiPriority w:val="99"/>
    <w:qFormat/>
    <w:rPr>
      <w:b/>
      <w:bCs/>
    </w:rPr>
  </w:style>
  <w:style w:type="paragraph" w:customStyle="1" w:styleId="Nivel010">
    <w:name w:val="Nivel 01"/>
    <w:basedOn w:val="Ttulo1"/>
    <w:next w:val="Normal"/>
    <w:qFormat/>
    <w:pPr>
      <w:numPr>
        <w:numId w:val="4"/>
      </w:numPr>
      <w:tabs>
        <w:tab w:val="left" w:pos="567"/>
      </w:tabs>
      <w:spacing w:before="24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01Titulo">
    <w:name w:val="Nivel_01_Titulo"/>
    <w:basedOn w:val="Nivel010"/>
    <w:qFormat/>
    <w:pPr>
      <w:jc w:val="left"/>
    </w:pPr>
    <w:rPr>
      <w:rFonts w:cs="Times New Roman"/>
      <w:spacing w:val="5"/>
      <w:kern w:val="2"/>
      <w:sz w:val="52"/>
      <w:szCs w:val="52"/>
    </w:rPr>
  </w:style>
  <w:style w:type="paragraph" w:customStyle="1" w:styleId="PADRO">
    <w:name w:val="PADRÃO"/>
    <w:qFormat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;Malgun" w:eastAsia="WenQuanYi Micro Hei" w:hAnsi="Ecofont_Spranq_eco_Sans;Malgun" w:cs="Lohit Hindi;Times New Roman"/>
      <w:sz w:val="20"/>
      <w:lang w:eastAsia="zh-CN" w:bidi="hi-IN"/>
    </w:rPr>
  </w:style>
  <w:style w:type="paragraph" w:customStyle="1" w:styleId="Citao1">
    <w:name w:val="Citação1"/>
    <w:basedOn w:val="Normal"/>
    <w:next w:val="Normal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</w:rPr>
  </w:style>
  <w:style w:type="paragraph" w:customStyle="1" w:styleId="paragraph">
    <w:name w:val="paragraph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Nivel1">
    <w:name w:val="Nivel1"/>
    <w:basedOn w:val="Ttulo1"/>
    <w:qFormat/>
    <w:pPr>
      <w:numPr>
        <w:numId w:val="0"/>
      </w:num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paragraph" w:customStyle="1" w:styleId="PargrafodaLista1">
    <w:name w:val="Parágrafo da Lista1"/>
    <w:basedOn w:val="Normal"/>
    <w:qFormat/>
    <w:pPr>
      <w:ind w:left="720"/>
    </w:pPr>
    <w:rPr>
      <w:rFonts w:eastAsia="Times New Roman" w:cs="Ecofont_Spranq_eco_Sans;Malgun"/>
    </w:rPr>
  </w:style>
  <w:style w:type="paragraph" w:customStyle="1" w:styleId="Nivel2">
    <w:name w:val="Nivel 2"/>
    <w:basedOn w:val="Normal"/>
    <w:qFormat/>
    <w:pPr>
      <w:spacing w:before="120" w:after="120" w:line="276" w:lineRule="auto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uiPriority w:val="99"/>
    <w:qFormat/>
    <w:pPr>
      <w:ind w:left="360" w:hanging="360"/>
    </w:pPr>
    <w:rPr>
      <w:b/>
    </w:rPr>
  </w:style>
  <w:style w:type="paragraph" w:customStyle="1" w:styleId="Nivel3">
    <w:name w:val="Nivel 3"/>
    <w:basedOn w:val="Normal"/>
    <w:qFormat/>
    <w:pPr>
      <w:spacing w:before="120" w:after="120" w:line="276" w:lineRule="auto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qFormat/>
  </w:style>
  <w:style w:type="paragraph" w:customStyle="1" w:styleId="Nivel5">
    <w:name w:val="Nivel 5"/>
    <w:basedOn w:val="Nivel4"/>
    <w:qFormat/>
  </w:style>
  <w:style w:type="paragraph" w:customStyle="1" w:styleId="textbody">
    <w:name w:val="textbody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qFormat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Reviso">
    <w:name w:val="Revision"/>
    <w:uiPriority w:val="99"/>
    <w:qFormat/>
    <w:rPr>
      <w:rFonts w:ascii="Ecofont_Spranq_eco_Sans;Malgun" w:eastAsia="Times New Roman" w:hAnsi="Ecofont_Spranq_eco_Sans;Malgun" w:cs="Tahoma"/>
      <w:lang w:eastAsia="zh-CN"/>
    </w:rPr>
  </w:style>
  <w:style w:type="paragraph" w:customStyle="1" w:styleId="texto1">
    <w:name w:val="texto1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uiPriority w:val="29"/>
    <w:qFormat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</w:rPr>
  </w:style>
  <w:style w:type="paragraph" w:customStyle="1" w:styleId="xwestern">
    <w:name w:val="x_western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qFormat/>
    <w:pPr>
      <w:ind w:firstLine="1134"/>
      <w:jc w:val="both"/>
    </w:pPr>
    <w:rPr>
      <w:rFonts w:ascii="Times New Roman" w:eastAsia="Times New Roman" w:hAnsi="Times New Roman" w:cs="Times New Roman"/>
      <w:szCs w:val="22"/>
    </w:rPr>
  </w:style>
  <w:style w:type="paragraph" w:customStyle="1" w:styleId="Normal1">
    <w:name w:val="Normal_1"/>
    <w:qFormat/>
    <w:rPr>
      <w:rFonts w:ascii="Times New Roman" w:eastAsia="Times New Roman" w:hAnsi="Times New Roman" w:cs="Times New Roman"/>
      <w:szCs w:val="22"/>
      <w:lang w:eastAsia="zh-CN"/>
    </w:rPr>
  </w:style>
  <w:style w:type="paragraph" w:customStyle="1" w:styleId="tcu-ac-item9-1linha">
    <w:name w:val="tcu_-__ac_-_item_9_-_1ª_linha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textojustificado">
    <w:name w:val="texto_justificado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Nvel2Opcional">
    <w:name w:val="Nível 2 Opcional"/>
    <w:basedOn w:val="Nivel2"/>
    <w:qFormat/>
    <w:pPr>
      <w:ind w:left="432" w:hanging="432"/>
    </w:pPr>
    <w:rPr>
      <w:rFonts w:eastAsia="Times New Roman"/>
      <w:i/>
      <w:color w:val="FF0000"/>
      <w:lang w:val="en-US" w:eastAsia="en-US"/>
    </w:rPr>
  </w:style>
  <w:style w:type="paragraph" w:customStyle="1" w:styleId="Nvel3Opcional">
    <w:name w:val="Nível 3 Opcional"/>
    <w:basedOn w:val="Nivel3"/>
    <w:qFormat/>
    <w:pPr>
      <w:ind w:left="1072" w:hanging="504"/>
    </w:pPr>
    <w:rPr>
      <w:rFonts w:eastAsia="Times New Roman"/>
      <w:i/>
      <w:iCs/>
      <w:color w:val="FF0000"/>
      <w:lang w:val="en-US" w:eastAsia="en-US"/>
    </w:rPr>
  </w:style>
  <w:style w:type="paragraph" w:customStyle="1" w:styleId="SombreamentoMdio1-nfase31">
    <w:name w:val="Sombreamento Médio 1 - Ênfase 31"/>
    <w:basedOn w:val="Normal"/>
    <w:next w:val="Normal"/>
    <w:uiPriority w:val="99"/>
    <w:qFormat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</w:rPr>
  </w:style>
  <w:style w:type="paragraph" w:customStyle="1" w:styleId="corpo">
    <w:name w:val="corpo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qFormat/>
    <w:pPr>
      <w:suppressAutoHyphens/>
    </w:pPr>
    <w:rPr>
      <w:rFonts w:ascii="Liberation Serif;Arial" w:eastAsia="NSimSun" w:hAnsi="Liberation Serif;Arial" w:cs="Lucida Sans"/>
      <w:kern w:val="2"/>
      <w:lang w:eastAsia="zh-CN" w:bidi="hi-IN"/>
    </w:rPr>
  </w:style>
  <w:style w:type="paragraph" w:customStyle="1" w:styleId="Textbody0">
    <w:name w:val="Text body"/>
    <w:basedOn w:val="Standard"/>
    <w:qFormat/>
    <w:pPr>
      <w:spacing w:after="140" w:line="276" w:lineRule="auto"/>
    </w:pPr>
  </w:style>
  <w:style w:type="paragraph" w:customStyle="1" w:styleId="ou">
    <w:name w:val="ou"/>
    <w:basedOn w:val="PargrafodaLista"/>
    <w:qFormat/>
    <w:pPr>
      <w:spacing w:before="60" w:after="60" w:line="256" w:lineRule="auto"/>
      <w:ind w:left="0"/>
      <w:jc w:val="center"/>
    </w:pPr>
    <w:rPr>
      <w:rFonts w:ascii="Arial" w:eastAsia="Cambria" w:hAnsi="Arial" w:cs="Arial"/>
      <w:b/>
      <w:bCs/>
      <w:i/>
      <w:iCs/>
      <w:color w:val="FF0000"/>
      <w:u w:val="single"/>
    </w:rPr>
  </w:style>
  <w:style w:type="paragraph" w:customStyle="1" w:styleId="dou-paragraph">
    <w:name w:val="dou-paragraph"/>
    <w:basedOn w:val="Normal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qFormat/>
    <w:rPr>
      <w:i/>
      <w:iCs/>
      <w:color w:val="FF0000"/>
    </w:rPr>
  </w:style>
  <w:style w:type="paragraph" w:customStyle="1" w:styleId="Nvel3-R">
    <w:name w:val="Nível 3-R"/>
    <w:basedOn w:val="Nivel3"/>
    <w:qFormat/>
    <w:rPr>
      <w:i/>
      <w:iCs/>
      <w:color w:val="FF0000"/>
    </w:rPr>
  </w:style>
  <w:style w:type="paragraph" w:customStyle="1" w:styleId="Nvel4-R">
    <w:name w:val="Nível 4-R"/>
    <w:basedOn w:val="Nivel4"/>
    <w:qFormat/>
    <w:rPr>
      <w:i/>
      <w:iCs/>
      <w:color w:val="FF0000"/>
    </w:rPr>
  </w:style>
  <w:style w:type="paragraph" w:customStyle="1" w:styleId="Nvel1-SemNum">
    <w:name w:val="Nível 1-Sem Num"/>
    <w:basedOn w:val="Nivel010"/>
    <w:qFormat/>
    <w:pPr>
      <w:numPr>
        <w:numId w:val="0"/>
      </w:numPr>
      <w:ind w:left="357"/>
      <w:outlineLvl w:val="1"/>
    </w:pPr>
    <w:rPr>
      <w:color w:val="FF0000"/>
    </w:rPr>
  </w:style>
  <w:style w:type="paragraph" w:customStyle="1" w:styleId="citao2">
    <w:name w:val="citação 2"/>
    <w:basedOn w:val="Citao"/>
    <w:qFormat/>
    <w:pPr>
      <w:overflowPunct w:val="0"/>
    </w:pPr>
    <w:rPr>
      <w:szCs w:val="20"/>
    </w:rPr>
  </w:style>
  <w:style w:type="paragraph" w:customStyle="1" w:styleId="Prembulo">
    <w:name w:val="Preâmbulo"/>
    <w:basedOn w:val="Normal"/>
    <w:qFormat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paragraph" w:styleId="CabealhodoSumrio">
    <w:name w:val="TOC Heading"/>
    <w:basedOn w:val="Ttulo1"/>
    <w:next w:val="Normal"/>
    <w:uiPriority w:val="39"/>
    <w:qFormat/>
    <w:pPr>
      <w:numPr>
        <w:numId w:val="0"/>
      </w:numPr>
      <w:spacing w:before="240" w:line="256" w:lineRule="auto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uiPriority w:val="39"/>
    <w:pPr>
      <w:spacing w:after="100"/>
    </w:pPr>
    <w:rPr>
      <w:rFonts w:ascii="Arial" w:eastAsia="Times New Roman" w:hAnsi="Arial" w:cs="Arial"/>
      <w:sz w:val="20"/>
    </w:rPr>
  </w:style>
  <w:style w:type="paragraph" w:customStyle="1" w:styleId="padrao">
    <w:name w:val="padrao"/>
    <w:basedOn w:val="Normal"/>
    <w:uiPriority w:val="99"/>
    <w:qFormat/>
    <w:pPr>
      <w:spacing w:before="280" w:after="28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uiPriority w:val="99"/>
    <w:qFormat/>
    <w:pPr>
      <w:autoSpaceDE w:val="0"/>
      <w:spacing w:before="280"/>
    </w:pPr>
    <w:rPr>
      <w:rFonts w:eastAsia="Calibri"/>
      <w:color w:val="000000"/>
      <w:lang w:eastAsia="zh-CN"/>
    </w:rPr>
  </w:style>
  <w:style w:type="paragraph" w:customStyle="1" w:styleId="Corpodetexto31">
    <w:name w:val="Corpo de texto 31"/>
    <w:basedOn w:val="Normal"/>
    <w:uiPriority w:val="99"/>
    <w:qFormat/>
    <w:pPr>
      <w:widowControl w:val="0"/>
      <w:suppressAutoHyphens/>
      <w:spacing w:after="120"/>
    </w:pPr>
    <w:rPr>
      <w:rFonts w:ascii="Times New Roman" w:eastAsia="HG Mincho Light J;Yu Gothic" w:hAnsi="Times New Roman" w:cs="Times New Roman"/>
      <w:color w:val="000000"/>
      <w:sz w:val="16"/>
      <w:szCs w:val="16"/>
    </w:rPr>
  </w:style>
  <w:style w:type="paragraph" w:customStyle="1" w:styleId="Nivel01">
    <w:name w:val="Nivel_01"/>
    <w:basedOn w:val="Ttulo1"/>
    <w:qFormat/>
    <w:pPr>
      <w:numPr>
        <w:numId w:val="6"/>
      </w:numPr>
      <w:tabs>
        <w:tab w:val="left" w:pos="567"/>
      </w:tabs>
      <w:spacing w:before="240"/>
      <w:jc w:val="both"/>
    </w:pPr>
    <w:rPr>
      <w:rFonts w:ascii="Ecofont_Spranq_eco_Sans;Malgun" w:hAnsi="Ecofont_Spranq_eco_Sans;Malgun"/>
      <w:b w:val="0"/>
      <w:bCs w:val="0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</w:pPr>
    <w:rPr>
      <w:rFonts w:ascii="Arial MT;Arial" w:eastAsia="Arial MT;Arial" w:hAnsi="Arial MT;Arial" w:cs="Arial MT;Arial"/>
      <w:sz w:val="22"/>
      <w:szCs w:val="22"/>
      <w:lang w:val="pt-PT"/>
    </w:rPr>
  </w:style>
  <w:style w:type="paragraph" w:styleId="SemEspaamento">
    <w:name w:val="No Spacing"/>
    <w:uiPriority w:val="1"/>
    <w:qFormat/>
    <w:rPr>
      <w:rFonts w:ascii="Calibri" w:eastAsia="Calibri" w:hAnsi="Calibri" w:cs="Calibri"/>
      <w:sz w:val="22"/>
      <w:szCs w:val="22"/>
      <w:lang w:eastAsia="zh-CN"/>
    </w:rPr>
  </w:style>
  <w:style w:type="paragraph" w:customStyle="1" w:styleId="Nvel3">
    <w:name w:val="Nível 3"/>
    <w:basedOn w:val="Nvel3-R"/>
    <w:qFormat/>
    <w:pPr>
      <w:ind w:left="284"/>
    </w:pPr>
    <w:rPr>
      <w:rFonts w:eastAsia="Times New Roman"/>
      <w:i w:val="0"/>
      <w:iCs w:val="0"/>
      <w:color w:val="000000"/>
    </w:rPr>
  </w:style>
  <w:style w:type="paragraph" w:styleId="Corpodetexto3">
    <w:name w:val="Body Text 3"/>
    <w:basedOn w:val="Normal"/>
    <w:qFormat/>
    <w:pPr>
      <w:widowControl w:val="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Recuodecorpodetexto">
    <w:name w:val="Body Text Indent"/>
    <w:basedOn w:val="Normal"/>
    <w:pPr>
      <w:ind w:firstLine="1429"/>
      <w:jc w:val="both"/>
    </w:pPr>
    <w:rPr>
      <w:rFonts w:ascii="Arial" w:eastAsia="Times New Roman" w:hAnsi="Arial" w:cs="Times New Roman"/>
      <w:i/>
      <w:sz w:val="26"/>
      <w:szCs w:val="20"/>
    </w:rPr>
  </w:style>
  <w:style w:type="paragraph" w:styleId="Recuodecorpodetexto2">
    <w:name w:val="Body Text Indent 2"/>
    <w:basedOn w:val="Normal"/>
    <w:qFormat/>
    <w:pPr>
      <w:spacing w:line="360" w:lineRule="auto"/>
      <w:ind w:firstLine="1416"/>
      <w:jc w:val="both"/>
    </w:pPr>
    <w:rPr>
      <w:rFonts w:ascii="Times New Roman" w:eastAsia="Times New Roman" w:hAnsi="Times New Roman" w:cs="Times New Roman"/>
      <w:i/>
      <w:sz w:val="26"/>
      <w:szCs w:val="20"/>
    </w:rPr>
  </w:style>
  <w:style w:type="paragraph" w:styleId="Recuodecorpodetexto3">
    <w:name w:val="Body Text Indent 3"/>
    <w:basedOn w:val="Normal"/>
    <w:qFormat/>
    <w:pPr>
      <w:ind w:left="4248"/>
      <w:jc w:val="both"/>
    </w:pPr>
    <w:rPr>
      <w:rFonts w:ascii="Times New Roman" w:eastAsia="Times New Roman" w:hAnsi="Times New Roman" w:cs="Times New Roman"/>
      <w:caps/>
      <w:sz w:val="26"/>
      <w:szCs w:val="20"/>
    </w:rPr>
  </w:style>
  <w:style w:type="paragraph" w:styleId="Corpodetexto2">
    <w:name w:val="Body Text 2"/>
    <w:basedOn w:val="Normal"/>
    <w:qFormat/>
    <w:pPr>
      <w:ind w:right="-63"/>
      <w:jc w:val="both"/>
    </w:pPr>
    <w:rPr>
      <w:rFonts w:ascii="Arial" w:eastAsia="Times New Roman" w:hAnsi="Arial" w:cs="Times New Roman"/>
      <w:sz w:val="22"/>
      <w:szCs w:val="20"/>
    </w:rPr>
  </w:style>
  <w:style w:type="paragraph" w:styleId="Textoembloco">
    <w:name w:val="Block Text"/>
    <w:basedOn w:val="Normal"/>
    <w:qFormat/>
    <w:pPr>
      <w:tabs>
        <w:tab w:val="left" w:pos="1134"/>
        <w:tab w:val="left" w:pos="1418"/>
      </w:tabs>
      <w:ind w:left="2124" w:right="-1"/>
      <w:jc w:val="both"/>
    </w:pPr>
    <w:rPr>
      <w:rFonts w:ascii="Times New Roman" w:eastAsia="Times New Roman" w:hAnsi="Times New Roman" w:cs="Times New Roman"/>
      <w:szCs w:val="20"/>
    </w:rPr>
  </w:style>
  <w:style w:type="paragraph" w:styleId="Textodenotaderodap">
    <w:name w:val="footnote text"/>
    <w:basedOn w:val="Normal"/>
    <w:rPr>
      <w:rFonts w:ascii="Times New Roman" w:eastAsia="Times New Roman" w:hAnsi="Times New Roman" w:cs="Times New Roman"/>
      <w:sz w:val="20"/>
    </w:rPr>
  </w:style>
  <w:style w:type="paragraph" w:customStyle="1" w:styleId="NormalArial">
    <w:name w:val="Normal+Arial"/>
    <w:basedOn w:val="Recuodecorpodetexto"/>
    <w:qFormat/>
    <w:pPr>
      <w:ind w:right="-427" w:firstLine="0"/>
      <w:jc w:val="left"/>
    </w:pPr>
    <w:rPr>
      <w:rFonts w:cs="Arial"/>
      <w:i w:val="0"/>
      <w:sz w:val="22"/>
      <w:szCs w:val="22"/>
    </w:rPr>
  </w:style>
  <w:style w:type="paragraph" w:customStyle="1" w:styleId="modelo2">
    <w:name w:val="modelo2"/>
    <w:basedOn w:val="Normal"/>
    <w:qFormat/>
    <w:pPr>
      <w:ind w:left="426" w:right="-801" w:hanging="426"/>
      <w:jc w:val="both"/>
    </w:pPr>
    <w:rPr>
      <w:rFonts w:ascii="Arial" w:eastAsia="Times New Roman" w:hAnsi="Arial" w:cs="Times New Roman"/>
      <w:szCs w:val="20"/>
    </w:rPr>
  </w:style>
  <w:style w:type="paragraph" w:customStyle="1" w:styleId="item">
    <w:name w:val="item"/>
    <w:basedOn w:val="Normal"/>
    <w:qFormat/>
    <w:pPr>
      <w:ind w:left="993" w:right="-799" w:hanging="567"/>
      <w:jc w:val="both"/>
    </w:pPr>
    <w:rPr>
      <w:rFonts w:ascii="Arial" w:eastAsia="Times New Roman" w:hAnsi="Arial" w:cs="Times New Roman"/>
      <w:szCs w:val="20"/>
    </w:rPr>
  </w:style>
  <w:style w:type="paragraph" w:styleId="Subttulo">
    <w:name w:val="Subtitle"/>
    <w:basedOn w:val="Normal"/>
    <w:next w:val="Normal"/>
    <w:qFormat/>
    <w:pPr>
      <w:jc w:val="both"/>
    </w:pPr>
    <w:rPr>
      <w:rFonts w:ascii="Arial" w:eastAsia="Arial" w:hAnsi="Arial" w:cs="Arial"/>
      <w:b/>
      <w:sz w:val="20"/>
      <w:szCs w:val="20"/>
    </w:rPr>
  </w:style>
  <w:style w:type="paragraph" w:customStyle="1" w:styleId="xl29">
    <w:name w:val="xl2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Times New Roman" w:eastAsia="Times New Roman" w:hAnsi="Times New Roman" w:cs="Times New Roman"/>
    </w:rPr>
  </w:style>
  <w:style w:type="paragraph" w:customStyle="1" w:styleId="xl32">
    <w:name w:val="xl3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xl63">
    <w:name w:val="xl63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4">
    <w:name w:val="xl64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5">
    <w:name w:val="xl65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6">
    <w:name w:val="xl66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7">
    <w:name w:val="xl67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8">
    <w:name w:val="xl68"/>
    <w:basedOn w:val="Normal"/>
    <w:qFormat/>
    <w:pPr>
      <w:spacing w:before="280" w:after="280"/>
    </w:pPr>
    <w:rPr>
      <w:rFonts w:ascii="Arial" w:eastAsia="Times New Roman" w:hAnsi="Arial" w:cs="Arial"/>
    </w:rPr>
  </w:style>
  <w:style w:type="paragraph" w:customStyle="1" w:styleId="xl69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0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1">
    <w:name w:val="xl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2">
    <w:name w:val="xl7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73">
    <w:name w:val="xl7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74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75">
    <w:name w:val="xl75"/>
    <w:basedOn w:val="Normal"/>
    <w:qFormat/>
    <w:pPr>
      <w:spacing w:before="280" w:after="280"/>
    </w:pPr>
    <w:rPr>
      <w:rFonts w:ascii="Arial" w:eastAsia="Times New Roman" w:hAnsi="Arial" w:cs="Arial"/>
      <w:b/>
      <w:bCs/>
    </w:rPr>
  </w:style>
  <w:style w:type="paragraph" w:styleId="MapadoDocumento">
    <w:name w:val="Document Map"/>
    <w:basedOn w:val="Normal"/>
    <w:qFormat/>
    <w:pPr>
      <w:shd w:val="clear" w:color="auto" w:fill="000080"/>
    </w:pPr>
    <w:rPr>
      <w:rFonts w:ascii="Tahoma" w:hAnsi="Tahoma"/>
      <w:szCs w:val="20"/>
    </w:rPr>
  </w:style>
  <w:style w:type="paragraph" w:customStyle="1" w:styleId="xl76">
    <w:name w:val="xl7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</w:pPr>
    <w:rPr>
      <w:rFonts w:ascii="Arial" w:eastAsia="Times New Roman" w:hAnsi="Arial" w:cs="Arial"/>
    </w:rPr>
  </w:style>
  <w:style w:type="paragraph" w:customStyle="1" w:styleId="xl77">
    <w:name w:val="xl7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78">
    <w:name w:val="xl7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Arial" w:eastAsia="Times New Roman" w:hAnsi="Arial" w:cs="Arial"/>
    </w:rPr>
  </w:style>
  <w:style w:type="paragraph" w:customStyle="1" w:styleId="xl79">
    <w:name w:val="xl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rFonts w:ascii="Arial" w:eastAsia="Times New Roman" w:hAnsi="Arial" w:cs="Arial"/>
    </w:rPr>
  </w:style>
  <w:style w:type="paragraph" w:customStyle="1" w:styleId="xl80">
    <w:name w:val="xl8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Times New Roman" w:hAnsi="Arial" w:cs="Arial"/>
    </w:rPr>
  </w:style>
  <w:style w:type="paragraph" w:customStyle="1" w:styleId="xl81">
    <w:name w:val="xl8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eastAsia="Times New Roman" w:hAnsi="Arial" w:cs="Arial"/>
    </w:rPr>
  </w:style>
  <w:style w:type="paragraph" w:customStyle="1" w:styleId="xl82">
    <w:name w:val="xl8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eastAsia="Times New Roman" w:hAnsi="Arial" w:cs="Arial"/>
    </w:rPr>
  </w:style>
  <w:style w:type="paragraph" w:customStyle="1" w:styleId="xl83">
    <w:name w:val="xl8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rFonts w:ascii="Arial" w:eastAsia="Times New Roman" w:hAnsi="Arial" w:cs="Arial"/>
    </w:rPr>
  </w:style>
  <w:style w:type="paragraph" w:customStyle="1" w:styleId="xl84">
    <w:name w:val="xl8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eastAsia="Times New Roman" w:hAnsi="Arial" w:cs="Arial"/>
    </w:rPr>
  </w:style>
  <w:style w:type="paragraph" w:customStyle="1" w:styleId="xl85">
    <w:name w:val="xl8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rFonts w:ascii="Arial" w:eastAsia="Times New Roman" w:hAnsi="Arial" w:cs="Arial"/>
    </w:rPr>
  </w:style>
  <w:style w:type="paragraph" w:customStyle="1" w:styleId="xl86">
    <w:name w:val="xl8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280" w:after="280"/>
      <w:jc w:val="right"/>
      <w:textAlignment w:val="center"/>
    </w:pPr>
    <w:rPr>
      <w:rFonts w:ascii="Arial" w:eastAsia="Times New Roman" w:hAnsi="Arial" w:cs="Arial"/>
    </w:rPr>
  </w:style>
  <w:style w:type="paragraph" w:customStyle="1" w:styleId="xl87">
    <w:name w:val="xl87"/>
    <w:basedOn w:val="Normal"/>
    <w:qFormat/>
    <w:pPr>
      <w:pBdr>
        <w:top w:val="single" w:sz="4" w:space="0" w:color="000000"/>
      </w:pBdr>
      <w:spacing w:before="280" w:after="280"/>
      <w:jc w:val="center"/>
    </w:pPr>
    <w:rPr>
      <w:rFonts w:ascii="Arial" w:eastAsia="Times New Roman" w:hAnsi="Arial" w:cs="Arial"/>
      <w:b/>
      <w:bCs/>
    </w:rPr>
  </w:style>
  <w:style w:type="paragraph" w:customStyle="1" w:styleId="xl88">
    <w:name w:val="xl88"/>
    <w:basedOn w:val="Normal"/>
    <w:qFormat/>
    <w:pPr>
      <w:pBdr>
        <w:top w:val="single" w:sz="4" w:space="0" w:color="000000"/>
      </w:pBdr>
      <w:spacing w:before="280" w:after="28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89">
    <w:name w:val="xl89"/>
    <w:basedOn w:val="Normal"/>
    <w:qFormat/>
    <w:pP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90">
    <w:name w:val="xl90"/>
    <w:basedOn w:val="Normal"/>
    <w:qFormat/>
    <w:pPr>
      <w:spacing w:before="280" w:after="280"/>
    </w:pPr>
    <w:rPr>
      <w:rFonts w:ascii="Arial" w:eastAsia="Times New Roman" w:hAnsi="Arial" w:cs="Arial"/>
      <w:b/>
      <w:bCs/>
    </w:rPr>
  </w:style>
  <w:style w:type="paragraph" w:customStyle="1" w:styleId="xl91">
    <w:name w:val="xl9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Padro0">
    <w:name w:val="Padrão"/>
    <w:uiPriority w:val="99"/>
    <w:qFormat/>
    <w:rPr>
      <w:rFonts w:ascii="Times New Roman" w:eastAsia="Times New Roman" w:hAnsi="Times New Roman" w:cs="Times New Roman"/>
      <w:szCs w:val="20"/>
      <w:lang w:val="en-US" w:eastAsia="zh-CN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table" w:customStyle="1" w:styleId="a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65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3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452E86"/>
    <w:rPr>
      <w:color w:val="0000FF" w:themeColor="hyperlink"/>
      <w:u w:val="single"/>
    </w:rPr>
  </w:style>
  <w:style w:type="character" w:customStyle="1" w:styleId="MenoPendente7">
    <w:name w:val="Menção Pendente7"/>
    <w:basedOn w:val="Fontepargpadro"/>
    <w:uiPriority w:val="99"/>
    <w:semiHidden/>
    <w:unhideWhenUsed/>
    <w:rsid w:val="00452E86"/>
    <w:rPr>
      <w:color w:val="605E5C"/>
      <w:shd w:val="clear" w:color="auto" w:fill="E1DFDD"/>
    </w:rPr>
  </w:style>
  <w:style w:type="paragraph" w:customStyle="1" w:styleId="Nvel1-SemNumPreto">
    <w:name w:val="Nível 1-Sem Num Preto"/>
    <w:basedOn w:val="Nvel1-SemNum"/>
    <w:link w:val="Nvel1-SemNumPretoChar"/>
    <w:qFormat/>
    <w:rsid w:val="00F220A9"/>
    <w:pPr>
      <w:spacing w:before="0" w:line="276" w:lineRule="auto"/>
      <w:ind w:left="0"/>
    </w:pPr>
    <w:rPr>
      <w:rFonts w:ascii="Times New Roman" w:eastAsia="MS Gothic" w:hAnsi="Times New Roman" w:cs="Times New Roman"/>
      <w:color w:val="000000"/>
      <w:sz w:val="24"/>
      <w:szCs w:val="24"/>
      <w:lang w:bidi="hi-IN"/>
    </w:rPr>
  </w:style>
  <w:style w:type="character" w:customStyle="1" w:styleId="Nvel1-SemNumPretoChar">
    <w:name w:val="Nível 1-Sem Num Preto Char"/>
    <w:link w:val="Nvel1-SemNumPreto"/>
    <w:rsid w:val="00F220A9"/>
    <w:rPr>
      <w:rFonts w:ascii="Times New Roman" w:eastAsia="MS Gothic" w:hAnsi="Times New Roman" w:cs="Times New Roman"/>
      <w:b/>
      <w:bCs/>
      <w:color w:val="000000"/>
      <w:lang w:eastAsia="zh-CN" w:bidi="hi-IN"/>
    </w:rPr>
  </w:style>
  <w:style w:type="character" w:customStyle="1" w:styleId="sc-kdvujy">
    <w:name w:val="sc-kdvujy"/>
    <w:basedOn w:val="Fontepargpadro"/>
    <w:rsid w:val="00F70AB0"/>
  </w:style>
  <w:style w:type="character" w:styleId="Forte">
    <w:name w:val="Strong"/>
    <w:uiPriority w:val="22"/>
    <w:qFormat/>
    <w:rsid w:val="000D066B"/>
    <w:rPr>
      <w:b/>
      <w:bCs/>
    </w:rPr>
  </w:style>
  <w:style w:type="numbering" w:customStyle="1" w:styleId="Estilo1">
    <w:name w:val="Estilo1"/>
    <w:uiPriority w:val="99"/>
    <w:rsid w:val="005958C3"/>
    <w:pPr>
      <w:numPr>
        <w:numId w:val="9"/>
      </w:numPr>
    </w:pPr>
  </w:style>
  <w:style w:type="numbering" w:customStyle="1" w:styleId="Estilo2">
    <w:name w:val="Estilo2"/>
    <w:uiPriority w:val="99"/>
    <w:rsid w:val="005958C3"/>
    <w:pPr>
      <w:numPr>
        <w:numId w:val="10"/>
      </w:numPr>
    </w:pPr>
  </w:style>
  <w:style w:type="numbering" w:customStyle="1" w:styleId="Estilo3">
    <w:name w:val="Estilo3"/>
    <w:uiPriority w:val="99"/>
    <w:rsid w:val="005958C3"/>
    <w:pPr>
      <w:numPr>
        <w:numId w:val="11"/>
      </w:numPr>
    </w:pPr>
  </w:style>
  <w:style w:type="numbering" w:customStyle="1" w:styleId="Estilo4">
    <w:name w:val="Estilo4"/>
    <w:uiPriority w:val="99"/>
    <w:rsid w:val="005958C3"/>
    <w:pPr>
      <w:numPr>
        <w:numId w:val="12"/>
      </w:numPr>
    </w:pPr>
  </w:style>
  <w:style w:type="numbering" w:customStyle="1" w:styleId="Estilo5">
    <w:name w:val="Estilo5"/>
    <w:uiPriority w:val="99"/>
    <w:rsid w:val="005958C3"/>
    <w:pPr>
      <w:numPr>
        <w:numId w:val="13"/>
      </w:numPr>
    </w:pPr>
  </w:style>
  <w:style w:type="numbering" w:customStyle="1" w:styleId="Estilo6">
    <w:name w:val="Estilo6"/>
    <w:uiPriority w:val="99"/>
    <w:rsid w:val="005958C3"/>
    <w:pPr>
      <w:numPr>
        <w:numId w:val="14"/>
      </w:numPr>
    </w:pPr>
  </w:style>
  <w:style w:type="table" w:styleId="Tabelacomgrade">
    <w:name w:val="Table Grid"/>
    <w:basedOn w:val="Tabelanormal"/>
    <w:rsid w:val="005958C3"/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5958C3"/>
    <w:rPr>
      <w:color w:val="800080"/>
      <w:u w:val="single"/>
    </w:rPr>
  </w:style>
  <w:style w:type="character" w:customStyle="1" w:styleId="Mentionnonrsolue1">
    <w:name w:val="Mention non résolue1"/>
    <w:uiPriority w:val="99"/>
    <w:semiHidden/>
    <w:unhideWhenUsed/>
    <w:rsid w:val="005958C3"/>
    <w:rPr>
      <w:color w:val="605E5C"/>
      <w:shd w:val="clear" w:color="auto" w:fill="E1DFDD"/>
    </w:rPr>
  </w:style>
  <w:style w:type="character" w:customStyle="1" w:styleId="findhit">
    <w:name w:val="findhit"/>
    <w:basedOn w:val="Fontepargpadro"/>
    <w:rsid w:val="005958C3"/>
  </w:style>
  <w:style w:type="paragraph" w:customStyle="1" w:styleId="Nivel3-erro">
    <w:name w:val="Nivel 3-erro"/>
    <w:basedOn w:val="Nivel3"/>
    <w:link w:val="Nivel3-erroChar"/>
    <w:rsid w:val="005958C3"/>
    <w:pPr>
      <w:numPr>
        <w:ilvl w:val="2"/>
        <w:numId w:val="8"/>
      </w:numPr>
      <w:spacing w:line="240" w:lineRule="auto"/>
      <w:ind w:left="425" w:firstLine="0"/>
    </w:pPr>
    <w:rPr>
      <w:rFonts w:eastAsia="MS Mincho" w:cs="Tahoma"/>
      <w:color w:val="auto"/>
      <w:szCs w:val="24"/>
      <w:lang w:eastAsia="pt-BR"/>
    </w:rPr>
  </w:style>
  <w:style w:type="character" w:customStyle="1" w:styleId="Nivel3-erroChar">
    <w:name w:val="Nivel 3-erro Char"/>
    <w:link w:val="Nivel3-erro"/>
    <w:rsid w:val="005958C3"/>
    <w:rPr>
      <w:rFonts w:eastAsia="MS Mincho" w:cs="Tahoma"/>
      <w:sz w:val="20"/>
    </w:rPr>
  </w:style>
  <w:style w:type="paragraph" w:customStyle="1" w:styleId="Alteraes">
    <w:name w:val="Alterações"/>
    <w:basedOn w:val="Normal"/>
    <w:link w:val="AlteraesChar"/>
    <w:uiPriority w:val="1"/>
    <w:rsid w:val="005958C3"/>
    <w:pPr>
      <w:spacing w:before="120" w:after="120" w:line="276" w:lineRule="auto"/>
      <w:jc w:val="both"/>
      <w:outlineLvl w:val="1"/>
    </w:pPr>
    <w:rPr>
      <w:rFonts w:ascii="Arial" w:eastAsia="MS Mincho" w:hAnsi="Arial" w:cs="Arial"/>
      <w:i/>
      <w:iCs/>
      <w:color w:val="0000FF"/>
      <w:sz w:val="20"/>
      <w:szCs w:val="20"/>
      <w:lang w:eastAsia="pt-BR"/>
    </w:rPr>
  </w:style>
  <w:style w:type="character" w:customStyle="1" w:styleId="AlteraesChar">
    <w:name w:val="Alterações Char"/>
    <w:link w:val="Alteraes"/>
    <w:uiPriority w:val="1"/>
    <w:rsid w:val="005958C3"/>
    <w:rPr>
      <w:rFonts w:eastAsia="MS Mincho"/>
      <w:i/>
      <w:iCs/>
      <w:color w:val="0000FF"/>
      <w:sz w:val="20"/>
      <w:szCs w:val="20"/>
    </w:rPr>
  </w:style>
  <w:style w:type="character" w:customStyle="1" w:styleId="Meno1">
    <w:name w:val="Menção1"/>
    <w:uiPriority w:val="99"/>
    <w:unhideWhenUsed/>
    <w:rsid w:val="005958C3"/>
    <w:rPr>
      <w:color w:val="2B579A"/>
      <w:shd w:val="clear" w:color="auto" w:fill="E6E6E6"/>
    </w:rPr>
  </w:style>
  <w:style w:type="character" w:customStyle="1" w:styleId="MenoPendente8">
    <w:name w:val="Menção Pendente8"/>
    <w:uiPriority w:val="99"/>
    <w:semiHidden/>
    <w:unhideWhenUsed/>
    <w:rsid w:val="005958C3"/>
    <w:rPr>
      <w:color w:val="605E5C"/>
      <w:shd w:val="clear" w:color="auto" w:fill="E1DFDD"/>
    </w:rPr>
  </w:style>
  <w:style w:type="table" w:styleId="TabeladeGradeClara">
    <w:name w:val="Grid Table Light"/>
    <w:basedOn w:val="Tabelanormal"/>
    <w:uiPriority w:val="40"/>
    <w:rsid w:val="005958C3"/>
    <w:rPr>
      <w:rFonts w:ascii="Calibri" w:eastAsia="Calibri" w:hAnsi="Calibri" w:cs="Times New Roman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Nvel01-SemNumerao">
    <w:name w:val="Nível 01-Sem Numeração"/>
    <w:basedOn w:val="Normal"/>
    <w:link w:val="Nvel01-SemNumeraoChar"/>
    <w:autoRedefine/>
    <w:uiPriority w:val="1"/>
    <w:qFormat/>
    <w:rsid w:val="005958C3"/>
    <w:pPr>
      <w:keepNext/>
      <w:keepLines/>
      <w:spacing w:before="240" w:after="120" w:line="276" w:lineRule="auto"/>
      <w:jc w:val="both"/>
      <w:outlineLvl w:val="1"/>
    </w:pPr>
    <w:rPr>
      <w:rFonts w:ascii="Arial" w:eastAsia="MS Gothic" w:hAnsi="Arial" w:cs="Arial"/>
      <w:b/>
      <w:bCs/>
      <w:sz w:val="20"/>
      <w:szCs w:val="20"/>
      <w:lang w:eastAsia="pt-BR"/>
    </w:rPr>
  </w:style>
  <w:style w:type="character" w:customStyle="1" w:styleId="Nvel01-SemNumeraoChar">
    <w:name w:val="Nível 01-Sem Numeração Char"/>
    <w:link w:val="Nvel01-SemNumerao"/>
    <w:uiPriority w:val="1"/>
    <w:rsid w:val="005958C3"/>
    <w:rPr>
      <w:rFonts w:eastAsia="MS Gothic"/>
      <w:b/>
      <w:bCs/>
      <w:sz w:val="20"/>
      <w:szCs w:val="20"/>
    </w:rPr>
  </w:style>
  <w:style w:type="paragraph" w:customStyle="1" w:styleId="Normal952998d8-0383-4d80-977f-b47d4565118b">
    <w:name w:val="Normal_952998d8-0383-4d80-977f-b47d4565118b"/>
    <w:next w:val="Normal"/>
    <w:rsid w:val="005958C3"/>
    <w:pPr>
      <w:spacing w:after="160" w:line="259" w:lineRule="auto"/>
    </w:pPr>
    <w:rPr>
      <w:rFonts w:ascii="Times New Roman" w:eastAsia="Times New Roman" w:hAnsi="Times New Roman" w:cs="Times New Roman"/>
      <w:lang w:val="en-US" w:eastAsia="uk-UA"/>
    </w:rPr>
  </w:style>
  <w:style w:type="table" w:styleId="TabeladeGrade1Clara-nfase3">
    <w:name w:val="Grid Table 1 Light Accent 3"/>
    <w:basedOn w:val="Tabelanormal"/>
    <w:uiPriority w:val="46"/>
    <w:rsid w:val="005958C3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Semlista1">
    <w:name w:val="Sem lista1"/>
    <w:next w:val="Semlista"/>
    <w:uiPriority w:val="99"/>
    <w:semiHidden/>
    <w:unhideWhenUsed/>
    <w:rsid w:val="00795CB3"/>
  </w:style>
  <w:style w:type="numbering" w:customStyle="1" w:styleId="Estilo11">
    <w:name w:val="Estilo11"/>
    <w:uiPriority w:val="99"/>
    <w:rsid w:val="00795CB3"/>
    <w:pPr>
      <w:numPr>
        <w:numId w:val="17"/>
      </w:numPr>
    </w:pPr>
  </w:style>
  <w:style w:type="numbering" w:customStyle="1" w:styleId="Estilo21">
    <w:name w:val="Estilo21"/>
    <w:uiPriority w:val="99"/>
    <w:rsid w:val="00795CB3"/>
    <w:pPr>
      <w:numPr>
        <w:numId w:val="3"/>
      </w:numPr>
    </w:pPr>
  </w:style>
  <w:style w:type="numbering" w:customStyle="1" w:styleId="Estilo31">
    <w:name w:val="Estilo31"/>
    <w:uiPriority w:val="99"/>
    <w:rsid w:val="00795CB3"/>
    <w:pPr>
      <w:numPr>
        <w:numId w:val="15"/>
      </w:numPr>
    </w:pPr>
  </w:style>
  <w:style w:type="numbering" w:customStyle="1" w:styleId="Estilo41">
    <w:name w:val="Estilo41"/>
    <w:uiPriority w:val="99"/>
    <w:rsid w:val="00795CB3"/>
    <w:pPr>
      <w:numPr>
        <w:numId w:val="5"/>
      </w:numPr>
    </w:pPr>
  </w:style>
  <w:style w:type="numbering" w:customStyle="1" w:styleId="Estilo51">
    <w:name w:val="Estilo51"/>
    <w:uiPriority w:val="99"/>
    <w:rsid w:val="00795CB3"/>
    <w:pPr>
      <w:numPr>
        <w:numId w:val="6"/>
      </w:numPr>
    </w:pPr>
  </w:style>
  <w:style w:type="numbering" w:customStyle="1" w:styleId="Estilo61">
    <w:name w:val="Estilo61"/>
    <w:uiPriority w:val="99"/>
    <w:rsid w:val="00795CB3"/>
    <w:pPr>
      <w:numPr>
        <w:numId w:val="7"/>
      </w:numPr>
    </w:pPr>
  </w:style>
  <w:style w:type="table" w:customStyle="1" w:styleId="TableNormal1">
    <w:name w:val="Table Normal1"/>
    <w:uiPriority w:val="2"/>
    <w:semiHidden/>
    <w:unhideWhenUsed/>
    <w:qFormat/>
    <w:rsid w:val="00795CB3"/>
    <w:pPr>
      <w:widowControl w:val="0"/>
      <w:autoSpaceDE w:val="0"/>
      <w:autoSpaceDN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enoPendente9">
    <w:name w:val="Menção Pendente9"/>
    <w:uiPriority w:val="99"/>
    <w:semiHidden/>
    <w:unhideWhenUsed/>
    <w:rsid w:val="00795CB3"/>
    <w:rPr>
      <w:color w:val="605E5C"/>
      <w:shd w:val="clear" w:color="auto" w:fill="E1DFDD"/>
    </w:rPr>
  </w:style>
  <w:style w:type="table" w:customStyle="1" w:styleId="Tabelacomgrade1">
    <w:name w:val="Tabela com grade1"/>
    <w:basedOn w:val="Tabelanormal"/>
    <w:next w:val="Tabelacomgrade"/>
    <w:uiPriority w:val="39"/>
    <w:rsid w:val="00795CB3"/>
    <w:rPr>
      <w:rFonts w:ascii="Times New Roman" w:eastAsia="MS Mincho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2">
    <w:name w:val="Menção2"/>
    <w:uiPriority w:val="99"/>
    <w:unhideWhenUsed/>
    <w:rsid w:val="00795CB3"/>
    <w:rPr>
      <w:color w:val="2B579A"/>
      <w:shd w:val="clear" w:color="auto" w:fill="E6E6E6"/>
    </w:rPr>
  </w:style>
  <w:style w:type="paragraph" w:customStyle="1" w:styleId="Normal10">
    <w:name w:val="Normal1"/>
    <w:qFormat/>
    <w:rsid w:val="00542CA0"/>
    <w:pPr>
      <w:widowControl w:val="0"/>
      <w:suppressAutoHyphens/>
      <w:spacing w:after="200" w:line="276" w:lineRule="auto"/>
      <w:textAlignment w:val="baseline"/>
    </w:pPr>
    <w:rPr>
      <w:rFonts w:ascii="Calibri" w:eastAsia="Calibri" w:hAnsi="Calibri" w:cs="Calibri"/>
      <w:color w:val="00000A"/>
      <w:sz w:val="22"/>
      <w:szCs w:val="22"/>
      <w:lang w:eastAsia="zh-CN"/>
    </w:rPr>
  </w:style>
  <w:style w:type="table" w:styleId="TabelaSimples1">
    <w:name w:val="Plain Table 1"/>
    <w:basedOn w:val="Tabelanormal"/>
    <w:uiPriority w:val="41"/>
    <w:rsid w:val="00542CA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customStyle="1" w:styleId="Semlista2">
    <w:name w:val="Sem lista2"/>
    <w:next w:val="Semlista"/>
    <w:uiPriority w:val="99"/>
    <w:semiHidden/>
    <w:unhideWhenUsed/>
    <w:rsid w:val="006C2E24"/>
  </w:style>
  <w:style w:type="paragraph" w:customStyle="1" w:styleId="msonormal0">
    <w:name w:val="msonormal"/>
    <w:basedOn w:val="Normal"/>
    <w:uiPriority w:val="99"/>
    <w:rsid w:val="006C2E24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lang w:eastAsia="pt-BR"/>
    </w:rPr>
  </w:style>
  <w:style w:type="character" w:customStyle="1" w:styleId="CabealhoChar1">
    <w:name w:val="Cabeçalho Char1"/>
    <w:aliases w:val="Char Char1"/>
    <w:basedOn w:val="Fontepargpadro"/>
    <w:uiPriority w:val="99"/>
    <w:semiHidden/>
    <w:rsid w:val="006C2E24"/>
    <w:rPr>
      <w:rFonts w:ascii="Calibri" w:eastAsia="SimSun" w:hAnsi="Calibri" w:cs="Tahoma"/>
      <w:kern w:val="3"/>
      <w:sz w:val="22"/>
      <w:szCs w:val="22"/>
    </w:rPr>
  </w:style>
  <w:style w:type="paragraph" w:customStyle="1" w:styleId="Rodap1">
    <w:name w:val="Rodapé1"/>
    <w:basedOn w:val="Normal10"/>
    <w:rsid w:val="006C2E24"/>
    <w:pPr>
      <w:tabs>
        <w:tab w:val="center" w:pos="4252"/>
        <w:tab w:val="right" w:pos="8504"/>
      </w:tabs>
      <w:textAlignment w:val="auto"/>
    </w:pPr>
    <w:rPr>
      <w:rFonts w:ascii="Times New Roman" w:eastAsia="SimSun, 宋体" w:hAnsi="Times New Roman" w:cs="Mangal"/>
      <w:szCs w:val="21"/>
      <w:lang w:bidi="hi-IN"/>
    </w:rPr>
  </w:style>
  <w:style w:type="paragraph" w:customStyle="1" w:styleId="tier-price">
    <w:name w:val="tier-price"/>
    <w:basedOn w:val="Normal"/>
    <w:uiPriority w:val="99"/>
    <w:rsid w:val="006C2E2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TtuloMChar">
    <w:name w:val="Título (M) Char"/>
    <w:link w:val="TtuloM"/>
    <w:uiPriority w:val="99"/>
    <w:locked/>
    <w:rsid w:val="006C2E24"/>
    <w:rPr>
      <w:rFonts w:ascii="Times New Roman" w:hAnsi="Times New Roman" w:cs="Times New Roman"/>
      <w:b/>
      <w:bCs/>
      <w:lang w:eastAsia="en-US"/>
    </w:rPr>
  </w:style>
  <w:style w:type="paragraph" w:customStyle="1" w:styleId="TtuloM">
    <w:name w:val="Título (M)"/>
    <w:basedOn w:val="Normal"/>
    <w:next w:val="Normal"/>
    <w:link w:val="TtuloMChar"/>
    <w:uiPriority w:val="99"/>
    <w:rsid w:val="006C2E24"/>
    <w:pPr>
      <w:numPr>
        <w:numId w:val="16"/>
      </w:numPr>
      <w:spacing w:after="160" w:line="360" w:lineRule="auto"/>
      <w:ind w:left="3687" w:hanging="284"/>
    </w:pPr>
    <w:rPr>
      <w:rFonts w:ascii="Times New Roman" w:eastAsia="Arial" w:hAnsi="Times New Roman" w:cs="Times New Roman"/>
      <w:b/>
      <w:bCs/>
      <w:lang w:eastAsia="en-US"/>
    </w:rPr>
  </w:style>
  <w:style w:type="character" w:customStyle="1" w:styleId="Tipodeletrapredefinidodopargrafo">
    <w:name w:val="Tipo de letra predefinido do parágrafo"/>
    <w:rsid w:val="006C2E24"/>
  </w:style>
  <w:style w:type="character" w:customStyle="1" w:styleId="base">
    <w:name w:val="base"/>
    <w:basedOn w:val="Fontepargpadro"/>
    <w:rsid w:val="006C2E24"/>
  </w:style>
  <w:style w:type="character" w:customStyle="1" w:styleId="h1">
    <w:name w:val="h1"/>
    <w:rsid w:val="006C2E24"/>
  </w:style>
  <w:style w:type="character" w:customStyle="1" w:styleId="price">
    <w:name w:val="price"/>
    <w:rsid w:val="006C2E24"/>
  </w:style>
  <w:style w:type="character" w:customStyle="1" w:styleId="percent">
    <w:name w:val="percent"/>
    <w:rsid w:val="006C2E24"/>
  </w:style>
  <w:style w:type="character" w:customStyle="1" w:styleId="pm4snf">
    <w:name w:val="pm4snf"/>
    <w:rsid w:val="006C2E24"/>
  </w:style>
  <w:style w:type="table" w:customStyle="1" w:styleId="Tabelacomgrade2">
    <w:name w:val="Tabela com grade2"/>
    <w:basedOn w:val="Tabelanormal"/>
    <w:next w:val="Tabelacomgrade"/>
    <w:rsid w:val="006C2E24"/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2-nfase3">
    <w:name w:val="Grid Table 2 Accent 3"/>
    <w:basedOn w:val="Tabelanormal"/>
    <w:uiPriority w:val="47"/>
    <w:rsid w:val="006C2E24"/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2" w:space="0" w:color="C9C9C9"/>
        <w:bottom w:val="single" w:sz="2" w:space="0" w:color="C9C9C9"/>
        <w:insideH w:val="single" w:sz="2" w:space="0" w:color="C9C9C9"/>
        <w:insideV w:val="single" w:sz="2" w:space="0" w:color="C9C9C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9C9C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TableNormal2">
    <w:name w:val="Table Normal2"/>
    <w:uiPriority w:val="2"/>
    <w:qFormat/>
    <w:rsid w:val="006C2E24"/>
    <w:pPr>
      <w:widowControl w:val="0"/>
      <w:spacing w:after="200" w:line="276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Simples41">
    <w:name w:val="Tabela Simples 41"/>
    <w:basedOn w:val="Tabelanormal"/>
    <w:uiPriority w:val="44"/>
    <w:rsid w:val="006C2E24"/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elaSimples42">
    <w:name w:val="Tabela Simples 42"/>
    <w:basedOn w:val="Tabelanormal"/>
    <w:uiPriority w:val="44"/>
    <w:rsid w:val="006C2E24"/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Contedodoquadro">
    <w:name w:val="Conteúdo do quadro"/>
    <w:basedOn w:val="Normal"/>
    <w:rsid w:val="00401F0E"/>
    <w:pPr>
      <w:suppressAutoHyphens/>
    </w:pPr>
    <w:rPr>
      <w:rFonts w:ascii="Ecofont_Spranq_eco_Sans" w:eastAsia="MS Mincho" w:hAnsi="Ecofont_Spranq_eco_Sans"/>
    </w:rPr>
  </w:style>
  <w:style w:type="numbering" w:customStyle="1" w:styleId="Semlista3">
    <w:name w:val="Sem lista3"/>
    <w:next w:val="Semlista"/>
    <w:uiPriority w:val="99"/>
    <w:semiHidden/>
    <w:unhideWhenUsed/>
    <w:rsid w:val="00130DCA"/>
  </w:style>
  <w:style w:type="table" w:customStyle="1" w:styleId="TableNormal3">
    <w:name w:val="Table Normal3"/>
    <w:rsid w:val="00130DCA"/>
    <w:pPr>
      <w:widowControl w:val="0"/>
      <w:spacing w:after="200" w:line="276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cxmsonormal">
    <w:name w:val="ecxmsonormal"/>
    <w:basedOn w:val="Normal"/>
    <w:rsid w:val="0032546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MenoPendente10">
    <w:name w:val="Menção Pendente10"/>
    <w:basedOn w:val="Fontepargpadro"/>
    <w:uiPriority w:val="99"/>
    <w:semiHidden/>
    <w:unhideWhenUsed/>
    <w:rsid w:val="00AA0D7C"/>
    <w:rPr>
      <w:color w:val="605E5C"/>
      <w:shd w:val="clear" w:color="auto" w:fill="E1DFDD"/>
    </w:rPr>
  </w:style>
  <w:style w:type="paragraph" w:customStyle="1" w:styleId="dirio-oficial---texto-western">
    <w:name w:val="diário-oficial---texto-western"/>
    <w:basedOn w:val="Normal"/>
    <w:rsid w:val="006C0590"/>
    <w:pPr>
      <w:spacing w:before="100" w:beforeAutospacing="1"/>
      <w:jc w:val="both"/>
    </w:pPr>
    <w:rPr>
      <w:rFonts w:ascii="Times New Roman" w:eastAsia="Times New Roman" w:hAnsi="Times New Roman" w:cs="Times New Roman"/>
      <w:sz w:val="18"/>
      <w:szCs w:val="18"/>
      <w:lang w:eastAsia="pt-BR"/>
    </w:rPr>
  </w:style>
  <w:style w:type="paragraph" w:customStyle="1" w:styleId="isselectedend">
    <w:name w:val="isselectedend"/>
    <w:basedOn w:val="Normal"/>
    <w:rsid w:val="0096186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paragraph" w:customStyle="1" w:styleId="pdq2pgselectionanchorcontainer">
    <w:name w:val="pdq2pg_selectionanchorcontainer"/>
    <w:basedOn w:val="Normal"/>
    <w:rsid w:val="00BF1DB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9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plmjs2021@gmail.com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XaB0yQHEeRVAoJqWi3XNYvJ7zQ==">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IvYBCgp0ZXh0L3BsYWlu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Kj4KBUF1dG9yGjUvL3NzbC5nc3RhdGljLmNvbS9kb2NzL2NvbW1vbi9ibHVlX3NpbGhvdWV0dGU5Ni0wLnBuZzCp+LPO5DE4qfizzuQxckAKBUF1dG9yGjcKNS8vc3NsLmdzdGF0aWMuY29tL2RvY3MvY29tbW9uL2JsdWVfc2lsaG91ZXR0ZTk2LTAucG5neACIAQGaAQYIABAAGACqAeoB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39A0394-4222-4EC0-9349-2691112DE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737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Licitação Jardim do Seridó</dc:creator>
  <cp:lastModifiedBy>DOUGLAS MEDEIROS DE ARAÚJO</cp:lastModifiedBy>
  <cp:revision>2</cp:revision>
  <cp:lastPrinted>2026-06-19T13:19:00Z</cp:lastPrinted>
  <dcterms:created xsi:type="dcterms:W3CDTF">2026-07-16T11:46:00Z</dcterms:created>
  <dcterms:modified xsi:type="dcterms:W3CDTF">2026-07-16T11:46:00Z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0x01010046D1D902F9AFB0458A156704A0C1878F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lcf76f155ced4ddcb4097134ff3c332f">
    <vt:lpwstr/>
  </property>
</Properties>
</file>