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9457E6" w14:textId="7B6BC09C" w:rsidR="005C676C" w:rsidRPr="00F5768E" w:rsidRDefault="005C676C" w:rsidP="00F5768E">
      <w:pPr>
        <w:spacing w:after="0"/>
        <w:jc w:val="both"/>
        <w:rPr>
          <w:rFonts w:cstheme="minorHAnsi"/>
          <w:sz w:val="24"/>
          <w:szCs w:val="24"/>
        </w:rPr>
      </w:pPr>
    </w:p>
    <w:p w14:paraId="5B9898F0" w14:textId="3A15EFF4" w:rsidR="00AC355D" w:rsidRPr="00F5768E" w:rsidRDefault="00AC355D" w:rsidP="00F5768E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F5768E">
        <w:rPr>
          <w:rFonts w:cstheme="minorHAnsi"/>
          <w:b/>
          <w:bCs/>
          <w:sz w:val="24"/>
          <w:szCs w:val="24"/>
        </w:rPr>
        <w:t>PREGÃO ELETRÔNICO Nº 0</w:t>
      </w:r>
      <w:r w:rsidR="00393C14" w:rsidRPr="00F5768E">
        <w:rPr>
          <w:rFonts w:cstheme="minorHAnsi"/>
          <w:b/>
          <w:bCs/>
          <w:sz w:val="24"/>
          <w:szCs w:val="24"/>
        </w:rPr>
        <w:t>48</w:t>
      </w:r>
      <w:r w:rsidRPr="00F5768E">
        <w:rPr>
          <w:rFonts w:cstheme="minorHAnsi"/>
          <w:b/>
          <w:bCs/>
          <w:sz w:val="24"/>
          <w:szCs w:val="24"/>
        </w:rPr>
        <w:t>/2025</w:t>
      </w:r>
    </w:p>
    <w:p w14:paraId="1D295C15" w14:textId="579EE6D4" w:rsidR="00AC355D" w:rsidRPr="00F5768E" w:rsidRDefault="00AC355D" w:rsidP="00F5768E">
      <w:pPr>
        <w:spacing w:after="0"/>
        <w:jc w:val="both"/>
        <w:rPr>
          <w:rFonts w:cstheme="minorHAnsi"/>
          <w:sz w:val="24"/>
          <w:szCs w:val="24"/>
        </w:rPr>
      </w:pPr>
      <w:r w:rsidRPr="00F5768E">
        <w:rPr>
          <w:rFonts w:cstheme="minorHAnsi"/>
          <w:b/>
          <w:bCs/>
          <w:sz w:val="24"/>
          <w:szCs w:val="24"/>
        </w:rPr>
        <w:t>INTERESSADO:</w:t>
      </w:r>
      <w:r w:rsidRPr="00F5768E">
        <w:rPr>
          <w:rFonts w:cstheme="minorHAnsi"/>
          <w:sz w:val="24"/>
          <w:szCs w:val="24"/>
        </w:rPr>
        <w:t xml:space="preserve"> S</w:t>
      </w:r>
      <w:r w:rsidR="00461F74" w:rsidRPr="00F5768E">
        <w:rPr>
          <w:rFonts w:cstheme="minorHAnsi"/>
          <w:sz w:val="24"/>
          <w:szCs w:val="24"/>
        </w:rPr>
        <w:t xml:space="preserve">ecretaria Municipal de </w:t>
      </w:r>
      <w:r w:rsidR="00393C14" w:rsidRPr="00F5768E">
        <w:rPr>
          <w:rFonts w:cstheme="minorHAnsi"/>
          <w:sz w:val="24"/>
          <w:szCs w:val="24"/>
        </w:rPr>
        <w:t xml:space="preserve">Administração </w:t>
      </w:r>
    </w:p>
    <w:p w14:paraId="52FF6D46" w14:textId="62CCDF7B" w:rsidR="00DE7862" w:rsidRPr="00F5768E" w:rsidRDefault="00AC355D" w:rsidP="00F5768E">
      <w:pPr>
        <w:spacing w:after="0"/>
        <w:jc w:val="both"/>
        <w:rPr>
          <w:rFonts w:eastAsia="Times New Roman" w:cstheme="minorHAnsi"/>
          <w:bCs/>
          <w:sz w:val="24"/>
          <w:szCs w:val="24"/>
        </w:rPr>
      </w:pPr>
      <w:r w:rsidRPr="00F5768E">
        <w:rPr>
          <w:rFonts w:cstheme="minorHAnsi"/>
          <w:b/>
          <w:bCs/>
          <w:sz w:val="24"/>
          <w:szCs w:val="24"/>
        </w:rPr>
        <w:t xml:space="preserve">OBJETO: </w:t>
      </w:r>
      <w:r w:rsidR="00461F74" w:rsidRPr="00F5768E">
        <w:rPr>
          <w:rFonts w:eastAsia="Times New Roman" w:cstheme="minorHAnsi"/>
          <w:bCs/>
          <w:sz w:val="24"/>
          <w:szCs w:val="24"/>
        </w:rPr>
        <w:t xml:space="preserve">Registro de preços para </w:t>
      </w:r>
      <w:r w:rsidR="00393C14" w:rsidRPr="00F5768E">
        <w:rPr>
          <w:rFonts w:eastAsia="Times New Roman" w:cstheme="minorHAnsi"/>
          <w:bCs/>
          <w:sz w:val="24"/>
          <w:szCs w:val="24"/>
        </w:rPr>
        <w:t>Aquisição de novos equipamentos de informática para suprir a falta de peças específicas e atender às necessidades operacionais das secretarias mu</w:t>
      </w:r>
      <w:r w:rsidR="0049383E" w:rsidRPr="00F5768E">
        <w:rPr>
          <w:rFonts w:eastAsia="Times New Roman" w:cstheme="minorHAnsi"/>
          <w:bCs/>
          <w:sz w:val="24"/>
          <w:szCs w:val="24"/>
        </w:rPr>
        <w:t>nicipais de Jardim do Seridó/RN</w:t>
      </w:r>
      <w:r w:rsidR="00DE7862" w:rsidRPr="00F5768E">
        <w:rPr>
          <w:rFonts w:eastAsia="Times New Roman" w:cstheme="minorHAnsi"/>
          <w:bCs/>
          <w:sz w:val="24"/>
          <w:szCs w:val="24"/>
        </w:rPr>
        <w:t>.</w:t>
      </w:r>
    </w:p>
    <w:p w14:paraId="79DAA03C" w14:textId="77777777" w:rsidR="00DE7862" w:rsidRPr="00F5768E" w:rsidRDefault="00DE7862" w:rsidP="00F5768E">
      <w:pPr>
        <w:spacing w:after="0"/>
        <w:jc w:val="both"/>
        <w:rPr>
          <w:rFonts w:eastAsia="Times New Roman" w:cstheme="minorHAnsi"/>
          <w:b/>
          <w:bCs/>
          <w:sz w:val="24"/>
          <w:szCs w:val="24"/>
        </w:rPr>
      </w:pPr>
    </w:p>
    <w:p w14:paraId="05A1EF5C" w14:textId="77777777" w:rsidR="00AD520A" w:rsidRPr="00F5768E" w:rsidRDefault="00AD520A" w:rsidP="00F5768E">
      <w:pPr>
        <w:spacing w:after="0"/>
        <w:jc w:val="both"/>
        <w:rPr>
          <w:rFonts w:cstheme="minorHAnsi"/>
          <w:b/>
          <w:sz w:val="24"/>
          <w:szCs w:val="24"/>
          <w:lang w:val="pt-PT"/>
        </w:rPr>
      </w:pPr>
    </w:p>
    <w:p w14:paraId="5AA4EAD5" w14:textId="36C1FCEC" w:rsidR="00AC355D" w:rsidRPr="00F5768E" w:rsidRDefault="00AC355D" w:rsidP="00F5768E">
      <w:pPr>
        <w:spacing w:after="0"/>
        <w:jc w:val="both"/>
        <w:rPr>
          <w:rFonts w:cstheme="minorHAnsi"/>
          <w:b/>
          <w:sz w:val="24"/>
          <w:szCs w:val="24"/>
          <w:lang w:val="pt-PT"/>
        </w:rPr>
      </w:pPr>
      <w:r w:rsidRPr="00F5768E">
        <w:rPr>
          <w:rFonts w:cstheme="minorHAnsi"/>
          <w:b/>
          <w:sz w:val="24"/>
          <w:szCs w:val="24"/>
          <w:lang w:val="pt-PT"/>
        </w:rPr>
        <w:t>DECISÃO</w:t>
      </w:r>
      <w:bookmarkStart w:id="0" w:name="_GoBack"/>
      <w:bookmarkEnd w:id="0"/>
    </w:p>
    <w:p w14:paraId="4B10AA06" w14:textId="77777777" w:rsidR="00AD520A" w:rsidRPr="00F5768E" w:rsidRDefault="00AD520A" w:rsidP="00F5768E">
      <w:pPr>
        <w:spacing w:after="0"/>
        <w:jc w:val="both"/>
        <w:rPr>
          <w:rFonts w:cstheme="minorHAnsi"/>
          <w:bCs/>
          <w:sz w:val="24"/>
          <w:szCs w:val="24"/>
          <w:lang w:val="pt-PT"/>
        </w:rPr>
      </w:pPr>
    </w:p>
    <w:p w14:paraId="7FF4C3F6" w14:textId="798CEB45" w:rsidR="00AD520A" w:rsidRPr="00F5768E" w:rsidRDefault="00AD520A" w:rsidP="00F5768E">
      <w:pPr>
        <w:spacing w:after="0" w:line="360" w:lineRule="auto"/>
        <w:jc w:val="both"/>
        <w:rPr>
          <w:rFonts w:cstheme="minorHAnsi"/>
          <w:bCs/>
          <w:sz w:val="24"/>
          <w:szCs w:val="24"/>
          <w:lang w:val="pt-PT"/>
        </w:rPr>
      </w:pPr>
      <w:r w:rsidRPr="00F5768E">
        <w:rPr>
          <w:rFonts w:cstheme="minorHAnsi"/>
          <w:bCs/>
          <w:sz w:val="24"/>
          <w:szCs w:val="24"/>
          <w:lang w:val="pt-PT"/>
        </w:rPr>
        <w:t xml:space="preserve">             Trata-se da análise do recurso interposto no âmbito do Processo Licitatório nº 048/2025, modalidade Pregão Eletrônico, instaurado pela Secretaria Municipal de Administração, cujo objeto consiste no Registro de Preços para aquisição de novos equipamentos de informática, destinados a suprir a carência de peças específicas e atender às demandas operacionais das diversas secretarias do Município de Jardim do Seridó/RN.</w:t>
      </w:r>
    </w:p>
    <w:p w14:paraId="70CD1BBB" w14:textId="22389A8F" w:rsidR="00EC5613" w:rsidRPr="00F5768E" w:rsidRDefault="00AD520A" w:rsidP="00F5768E">
      <w:pPr>
        <w:pStyle w:val="Normal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F5768E">
        <w:rPr>
          <w:rFonts w:asciiTheme="minorHAnsi" w:hAnsiTheme="minorHAnsi" w:cstheme="minorHAnsi"/>
          <w:bCs/>
          <w:lang w:val="pt-PT"/>
        </w:rPr>
        <w:t xml:space="preserve">           </w:t>
      </w:r>
      <w:r w:rsidR="00EC5613" w:rsidRPr="00F5768E">
        <w:rPr>
          <w:rFonts w:asciiTheme="minorHAnsi" w:hAnsiTheme="minorHAnsi" w:cstheme="minorHAnsi"/>
        </w:rPr>
        <w:t xml:space="preserve">O recurso foi interposto </w:t>
      </w:r>
      <w:r w:rsidR="00EC5613" w:rsidRPr="00F5768E">
        <w:rPr>
          <w:rFonts w:asciiTheme="minorHAnsi" w:hAnsiTheme="minorHAnsi" w:cstheme="minorHAnsi"/>
          <w:bCs/>
          <w:lang w:val="pt-PT"/>
        </w:rPr>
        <w:t xml:space="preserve">pela </w:t>
      </w:r>
      <w:r w:rsidR="00EC5613" w:rsidRPr="00F5768E">
        <w:rPr>
          <w:rFonts w:asciiTheme="minorHAnsi" w:hAnsiTheme="minorHAnsi" w:cstheme="minorHAnsi"/>
          <w:b/>
          <w:bCs/>
          <w:lang w:val="pt-PT"/>
        </w:rPr>
        <w:t xml:space="preserve">empresa </w:t>
      </w:r>
      <w:r w:rsidR="00355355" w:rsidRPr="00F5768E">
        <w:rPr>
          <w:rFonts w:asciiTheme="minorHAnsi" w:hAnsiTheme="minorHAnsi" w:cstheme="minorHAnsi"/>
          <w:b/>
          <w:bCs/>
          <w:lang w:val="pt-PT"/>
        </w:rPr>
        <w:t xml:space="preserve">DASP COMERCIO E SERVIÇOS TECNOLOGICOS, LTDA , </w:t>
      </w:r>
      <w:r w:rsidR="00EC5613" w:rsidRPr="00F5768E">
        <w:rPr>
          <w:rFonts w:asciiTheme="minorHAnsi" w:hAnsiTheme="minorHAnsi" w:cstheme="minorHAnsi"/>
          <w:b/>
          <w:bCs/>
          <w:lang w:val="pt-PT"/>
        </w:rPr>
        <w:t xml:space="preserve"> inscrita no CNPJ nº</w:t>
      </w:r>
      <w:r w:rsidR="00355355" w:rsidRPr="00F5768E">
        <w:rPr>
          <w:rFonts w:asciiTheme="minorHAnsi" w:hAnsiTheme="minorHAnsi" w:cstheme="minorHAnsi"/>
          <w:b/>
          <w:bCs/>
          <w:lang w:val="pt-PT"/>
        </w:rPr>
        <w:t>52.918.773/0001-55</w:t>
      </w:r>
      <w:r w:rsidR="00EC5613" w:rsidRPr="00F5768E">
        <w:rPr>
          <w:rFonts w:asciiTheme="minorHAnsi" w:hAnsiTheme="minorHAnsi" w:cstheme="minorHAnsi"/>
          <w:bCs/>
          <w:lang w:val="pt-PT"/>
        </w:rPr>
        <w:t xml:space="preserve">,  em face da decisão que declarou vencedora do certame a empresa </w:t>
      </w:r>
      <w:r w:rsidR="00355355" w:rsidRPr="00F5768E">
        <w:rPr>
          <w:rFonts w:asciiTheme="minorHAnsi" w:hAnsiTheme="minorHAnsi" w:cstheme="minorHAnsi"/>
          <w:b/>
          <w:bCs/>
          <w:lang w:val="pt-PT"/>
        </w:rPr>
        <w:t>CLEVERSON ANTONIO MACHADO SOARES 70848343034</w:t>
      </w:r>
      <w:r w:rsidR="00EC5613" w:rsidRPr="00F5768E">
        <w:rPr>
          <w:rFonts w:asciiTheme="minorHAnsi" w:hAnsiTheme="minorHAnsi" w:cstheme="minorHAnsi"/>
          <w:b/>
          <w:bCs/>
          <w:lang w:val="pt-PT"/>
        </w:rPr>
        <w:t xml:space="preserve">, inscrita no CNPJ nº </w:t>
      </w:r>
      <w:r w:rsidR="00355355" w:rsidRPr="00F5768E">
        <w:rPr>
          <w:rFonts w:asciiTheme="minorHAnsi" w:hAnsiTheme="minorHAnsi" w:cstheme="minorHAnsi"/>
          <w:b/>
          <w:bCs/>
          <w:lang w:val="pt-PT"/>
        </w:rPr>
        <w:t>30.001.450/0001-60</w:t>
      </w:r>
      <w:r w:rsidR="00EC5613" w:rsidRPr="00F5768E">
        <w:rPr>
          <w:rFonts w:asciiTheme="minorHAnsi" w:hAnsiTheme="minorHAnsi" w:cstheme="minorHAnsi"/>
          <w:bCs/>
          <w:lang w:val="pt-PT"/>
        </w:rPr>
        <w:t xml:space="preserve">, </w:t>
      </w:r>
      <w:r w:rsidR="00EC5613" w:rsidRPr="00F5768E">
        <w:rPr>
          <w:rFonts w:asciiTheme="minorHAnsi" w:hAnsiTheme="minorHAnsi" w:cstheme="minorHAnsi"/>
        </w:rPr>
        <w:t>dentro do prazo legal e atende aos requisitos formais previstos no art. 165 da Lei nº 14.133/2021, que garante às licitantes o direito ao contraditório e à ampla defesa no âmbito dos processos administrativos, inclusive licitatórios. Verifica-se que a peça recursal apresenta fundamentação clara, exposição dos fatos e dos pontos impugnados, bem como apresenta pedido devidamente justificado, preenchendo os pressupostos de admissibilidade.</w:t>
      </w:r>
    </w:p>
    <w:p w14:paraId="17AA2D1A" w14:textId="1AED0387" w:rsidR="00EC5613" w:rsidRPr="00F5768E" w:rsidRDefault="00EC5613" w:rsidP="00F5768E">
      <w:pPr>
        <w:pStyle w:val="Normal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F5768E">
        <w:rPr>
          <w:rFonts w:asciiTheme="minorHAnsi" w:hAnsiTheme="minorHAnsi" w:cstheme="minorHAnsi"/>
        </w:rPr>
        <w:t xml:space="preserve">     Após análise técnica do recurso e reconsideração das razões apresentadas pela área responsável pelo julgamento inicial, verifica-se que os argumentos trazidos pela empresa recorrente são procedentes.</w:t>
      </w:r>
    </w:p>
    <w:p w14:paraId="7690FDE8" w14:textId="4129C373" w:rsidR="00EC5613" w:rsidRPr="00F5768E" w:rsidRDefault="00EC5613" w:rsidP="00F5768E">
      <w:pPr>
        <w:pStyle w:val="Normal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F5768E">
        <w:rPr>
          <w:rFonts w:asciiTheme="minorHAnsi" w:hAnsiTheme="minorHAnsi" w:cstheme="minorHAnsi"/>
        </w:rPr>
        <w:t xml:space="preserve">        Conforme prevê </w:t>
      </w:r>
      <w:r w:rsidR="00382F99" w:rsidRPr="00F5768E">
        <w:rPr>
          <w:rFonts w:asciiTheme="minorHAnsi" w:hAnsiTheme="minorHAnsi" w:cstheme="minorHAnsi"/>
        </w:rPr>
        <w:t xml:space="preserve">a </w:t>
      </w:r>
      <w:r w:rsidRPr="00F5768E">
        <w:rPr>
          <w:rFonts w:asciiTheme="minorHAnsi" w:hAnsiTheme="minorHAnsi" w:cstheme="minorHAnsi"/>
        </w:rPr>
        <w:t>Lei nº 14.133/2021, a autoridade competente deve revisar o ato recorrido quando constatado erro material, equívoco na interpretação do edital, ou quando as razões apresentadas demonstrarem que a decisão inicial não se alinhou aos princípios que regem a contratação pública, especialmente os princípios da legalidade, isonomia, vinculação ao edital, competitividade e julgamento objetivo.</w:t>
      </w:r>
    </w:p>
    <w:p w14:paraId="3369A7B7" w14:textId="7A5A6F6B" w:rsidR="00EC5613" w:rsidRPr="00F5768E" w:rsidRDefault="00EC5613" w:rsidP="00F5768E">
      <w:pPr>
        <w:pStyle w:val="Normal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F5768E">
        <w:rPr>
          <w:rFonts w:asciiTheme="minorHAnsi" w:hAnsiTheme="minorHAnsi" w:cstheme="minorHAnsi"/>
        </w:rPr>
        <w:lastRenderedPageBreak/>
        <w:t>No caso concreto, restou demonstrado que:</w:t>
      </w:r>
    </w:p>
    <w:p w14:paraId="4AC939DF" w14:textId="0272D8EF" w:rsidR="008109CC" w:rsidRPr="00F5768E" w:rsidRDefault="00F26D82" w:rsidP="00F5768E">
      <w:pPr>
        <w:autoSpaceDE w:val="0"/>
        <w:autoSpaceDN w:val="0"/>
        <w:adjustRightInd w:val="0"/>
        <w:spacing w:after="0" w:line="360" w:lineRule="auto"/>
        <w:ind w:hanging="284"/>
        <w:jc w:val="both"/>
        <w:rPr>
          <w:rFonts w:cstheme="minorHAnsi"/>
          <w:i/>
          <w:kern w:val="0"/>
          <w:sz w:val="24"/>
          <w:szCs w:val="24"/>
        </w:rPr>
      </w:pPr>
      <w:r w:rsidRPr="00F5768E">
        <w:rPr>
          <w:rFonts w:cstheme="minorHAnsi"/>
          <w:sz w:val="24"/>
          <w:szCs w:val="24"/>
        </w:rPr>
        <w:t xml:space="preserve">              </w:t>
      </w:r>
      <w:r w:rsidR="00EC5613" w:rsidRPr="00F5768E">
        <w:rPr>
          <w:rFonts w:cstheme="minorHAnsi"/>
          <w:sz w:val="24"/>
          <w:szCs w:val="24"/>
        </w:rPr>
        <w:t xml:space="preserve">A empresa </w:t>
      </w:r>
      <w:r w:rsidR="008109CC" w:rsidRPr="00F5768E">
        <w:rPr>
          <w:rFonts w:cstheme="minorHAnsi"/>
          <w:sz w:val="24"/>
          <w:szCs w:val="24"/>
        </w:rPr>
        <w:t xml:space="preserve">ganhadora </w:t>
      </w:r>
      <w:r w:rsidR="00355355" w:rsidRPr="00F5768E">
        <w:rPr>
          <w:rFonts w:cstheme="minorHAnsi"/>
          <w:bCs/>
          <w:lang w:val="pt-PT"/>
        </w:rPr>
        <w:t>CLEVERSON ANTONIO MACHADO SOARES 70848343034, inscrita no CNPJ nº 30.001.450/0001-60</w:t>
      </w:r>
      <w:r w:rsidRPr="00F5768E">
        <w:rPr>
          <w:rFonts w:cstheme="minorHAnsi"/>
          <w:sz w:val="24"/>
          <w:szCs w:val="24"/>
        </w:rPr>
        <w:t>, apresentou seu cat</w:t>
      </w:r>
      <w:r w:rsidR="00486F8C" w:rsidRPr="00F5768E">
        <w:rPr>
          <w:rFonts w:cstheme="minorHAnsi"/>
          <w:sz w:val="24"/>
          <w:szCs w:val="24"/>
        </w:rPr>
        <w:t>á</w:t>
      </w:r>
      <w:r w:rsidRPr="00F5768E">
        <w:rPr>
          <w:rFonts w:cstheme="minorHAnsi"/>
          <w:sz w:val="24"/>
          <w:szCs w:val="24"/>
        </w:rPr>
        <w:t xml:space="preserve">logo através das imagens extraídas do catálogo </w:t>
      </w:r>
      <w:r w:rsidR="00355355" w:rsidRPr="00F5768E">
        <w:rPr>
          <w:rFonts w:cstheme="minorHAnsi"/>
          <w:sz w:val="23"/>
          <w:szCs w:val="23"/>
        </w:rPr>
        <w:t xml:space="preserve">ofertado pela empresa vencedora </w:t>
      </w:r>
      <w:r w:rsidR="00355355" w:rsidRPr="00F5768E">
        <w:rPr>
          <w:rFonts w:cstheme="minorHAnsi"/>
          <w:b/>
          <w:i/>
          <w:sz w:val="23"/>
          <w:szCs w:val="23"/>
        </w:rPr>
        <w:t>(DJI Mini 3 Standard com controle RC-N1)</w:t>
      </w:r>
      <w:r w:rsidR="00355355" w:rsidRPr="00F5768E">
        <w:rPr>
          <w:rFonts w:cstheme="minorHAnsi"/>
          <w:sz w:val="23"/>
          <w:szCs w:val="23"/>
        </w:rPr>
        <w:t xml:space="preserve"> </w:t>
      </w:r>
      <w:r w:rsidR="00355355" w:rsidRPr="00F5768E">
        <w:rPr>
          <w:rFonts w:cstheme="minorHAnsi"/>
          <w:b/>
          <w:i/>
          <w:sz w:val="23"/>
          <w:szCs w:val="23"/>
        </w:rPr>
        <w:t>não possui tela integrada, dependendo de smartphone acoplado para operação</w:t>
      </w:r>
      <w:r w:rsidRPr="00F5768E">
        <w:rPr>
          <w:rFonts w:cstheme="minorHAnsi"/>
          <w:sz w:val="24"/>
          <w:szCs w:val="24"/>
        </w:rPr>
        <w:t>,</w:t>
      </w:r>
      <w:r w:rsidRPr="00F5768E">
        <w:rPr>
          <w:rFonts w:cstheme="minorHAnsi"/>
          <w:sz w:val="24"/>
          <w:szCs w:val="24"/>
        </w:rPr>
        <w:t xml:space="preserve"> diver</w:t>
      </w:r>
      <w:r w:rsidR="008109CC" w:rsidRPr="00F5768E">
        <w:rPr>
          <w:rFonts w:cstheme="minorHAnsi"/>
          <w:sz w:val="24"/>
          <w:szCs w:val="24"/>
        </w:rPr>
        <w:t xml:space="preserve">gindo da especificação exigida.  </w:t>
      </w:r>
      <w:r w:rsidRPr="00F5768E">
        <w:rPr>
          <w:rFonts w:cstheme="minorHAnsi"/>
          <w:sz w:val="24"/>
          <w:szCs w:val="24"/>
        </w:rPr>
        <w:t xml:space="preserve">De modo que há demonstração clara e objetiva da </w:t>
      </w:r>
      <w:r w:rsidRPr="00F5768E">
        <w:rPr>
          <w:rFonts w:cstheme="minorHAnsi"/>
          <w:b/>
          <w:sz w:val="24"/>
          <w:szCs w:val="24"/>
        </w:rPr>
        <w:t xml:space="preserve">ausência </w:t>
      </w:r>
      <w:r w:rsidR="00355355" w:rsidRPr="00F5768E">
        <w:rPr>
          <w:rFonts w:cstheme="minorHAnsi"/>
          <w:b/>
          <w:sz w:val="24"/>
          <w:szCs w:val="24"/>
        </w:rPr>
        <w:t>da</w:t>
      </w:r>
      <w:r w:rsidR="00355355" w:rsidRPr="00F5768E">
        <w:rPr>
          <w:rFonts w:cstheme="minorHAnsi"/>
          <w:b/>
          <w:bCs/>
        </w:rPr>
        <w:t xml:space="preserve"> tela integrada de alta resolução, eliminando a necessidade de conexão com smartphone</w:t>
      </w:r>
      <w:r w:rsidR="00355355" w:rsidRPr="00F5768E">
        <w:rPr>
          <w:rFonts w:cstheme="minorHAnsi"/>
          <w:sz w:val="24"/>
          <w:szCs w:val="24"/>
        </w:rPr>
        <w:t xml:space="preserve"> </w:t>
      </w:r>
      <w:r w:rsidRPr="00F5768E">
        <w:rPr>
          <w:rFonts w:cstheme="minorHAnsi"/>
          <w:sz w:val="24"/>
          <w:szCs w:val="24"/>
        </w:rPr>
        <w:t xml:space="preserve">no equipamento apresentado para o </w:t>
      </w:r>
      <w:r w:rsidRPr="00F5768E">
        <w:rPr>
          <w:rFonts w:cstheme="minorHAnsi"/>
          <w:b/>
          <w:sz w:val="24"/>
          <w:szCs w:val="24"/>
        </w:rPr>
        <w:t>I</w:t>
      </w:r>
      <w:r w:rsidR="00EC5613" w:rsidRPr="00F5768E">
        <w:rPr>
          <w:rFonts w:cstheme="minorHAnsi"/>
          <w:b/>
          <w:sz w:val="24"/>
          <w:szCs w:val="24"/>
        </w:rPr>
        <w:t xml:space="preserve">tem </w:t>
      </w:r>
      <w:r w:rsidR="00355355" w:rsidRPr="00F5768E">
        <w:rPr>
          <w:rFonts w:cstheme="minorHAnsi"/>
          <w:b/>
          <w:sz w:val="24"/>
          <w:szCs w:val="24"/>
        </w:rPr>
        <w:t>16</w:t>
      </w:r>
      <w:r w:rsidR="00EC5613" w:rsidRPr="00F5768E">
        <w:rPr>
          <w:rFonts w:cstheme="minorHAnsi"/>
          <w:b/>
          <w:sz w:val="24"/>
          <w:szCs w:val="24"/>
        </w:rPr>
        <w:t xml:space="preserve"> </w:t>
      </w:r>
      <w:r w:rsidR="00F5768E" w:rsidRPr="00F5768E">
        <w:rPr>
          <w:rFonts w:cstheme="minorHAnsi"/>
          <w:b/>
          <w:sz w:val="24"/>
          <w:szCs w:val="24"/>
        </w:rPr>
        <w:t>- 0022491</w:t>
      </w:r>
      <w:r w:rsidR="008109CC" w:rsidRPr="00F5768E">
        <w:rPr>
          <w:rFonts w:cstheme="minorHAnsi"/>
          <w:i/>
          <w:kern w:val="0"/>
          <w:sz w:val="24"/>
          <w:szCs w:val="24"/>
        </w:rPr>
        <w:t xml:space="preserve">- </w:t>
      </w:r>
      <w:r w:rsidR="00355355" w:rsidRPr="00F5768E">
        <w:rPr>
          <w:rFonts w:cstheme="minorHAnsi"/>
        </w:rPr>
        <w:t xml:space="preserve">Drone ultracompacto pesando menos de 249g, projetado para capturas aéreas de alta qualidade; equipado com sensor CMOS de 1/1.3” e abertura f/1.7, proporcionando excelente desempenho em baixa luz e maior alcance dinâmico; Câmera 4K HDR com suporte a vídeos em 30 fps e fotos em 12 MP, garantindo detalhes ricos e cores vibrantes; Tecnologia True Vertical Shooting, permitindo que a câmera gire 90° para capturas verticais sem perda de resolução, ideal para redes sociais; Tempo de voo de até 38 minutos com a bateria padrão e até 51 minutos com a bateria estendida (opcional), superando qualquer drone da mesma categoria em autonomia; Sistema de transmissão OcuSync 2.0 com alcance de até 10 km, oferecendo baixa latência e sinal estável mesmo em ambientes urbanos com interferências; Modos de voo inteligentes, incluindo QuickShots, que realiza manobras cinematográficas automatizadas como Dronie, Helix e Rocket; Sensores avançados para deteção automática do solo, garantindo pousos seguros mesmo em terrenos irregulares; </w:t>
      </w:r>
      <w:r w:rsidR="00355355" w:rsidRPr="00F5768E">
        <w:rPr>
          <w:rFonts w:cstheme="minorHAnsi"/>
          <w:b/>
          <w:bCs/>
        </w:rPr>
        <w:t>Compatibilidade com controle remoto equipado com tela integrada de alta resolução, eliminando a necessidade de conexão com smartphone</w:t>
      </w:r>
      <w:r w:rsidR="00355355" w:rsidRPr="00F5768E">
        <w:rPr>
          <w:rFonts w:cstheme="minorHAnsi"/>
        </w:rPr>
        <w:t>; Design dobrável e portátil para fácil transporte, ideal para criadores de conteúdo e entusiastas da aviação; possui resistência a ventos de até 38 km/h, garantindo estabilidade mesmo em condições climáticas adversas; Suporte a captura em formato RAW e D-Cinelike, permitindo maior controle na pós-produção; Compatibilidade com acessórios modulares, como carregador múltiplo e filtros ND para controle preciso de exposição”.</w:t>
      </w:r>
      <w:r w:rsidR="008109CC" w:rsidRPr="00F5768E">
        <w:rPr>
          <w:rFonts w:cstheme="minorHAnsi"/>
          <w:b/>
          <w:kern w:val="0"/>
          <w:sz w:val="24"/>
          <w:szCs w:val="24"/>
        </w:rPr>
        <w:t>.</w:t>
      </w:r>
      <w:r w:rsidR="008109CC" w:rsidRPr="00F5768E">
        <w:rPr>
          <w:rFonts w:cstheme="minorHAnsi"/>
          <w:b/>
          <w:kern w:val="0"/>
          <w:sz w:val="24"/>
          <w:szCs w:val="24"/>
        </w:rPr>
        <w:t>,</w:t>
      </w:r>
      <w:r w:rsidR="008109CC" w:rsidRPr="00F5768E">
        <w:rPr>
          <w:rFonts w:cstheme="minorHAnsi"/>
          <w:i/>
          <w:kern w:val="0"/>
          <w:sz w:val="24"/>
          <w:szCs w:val="24"/>
        </w:rPr>
        <w:t xml:space="preserve"> descrito no edital. </w:t>
      </w:r>
    </w:p>
    <w:p w14:paraId="71D30405" w14:textId="329FBB83" w:rsidR="00F26D82" w:rsidRPr="00F5768E" w:rsidRDefault="00F26D82" w:rsidP="00F5768E">
      <w:pPr>
        <w:autoSpaceDE w:val="0"/>
        <w:autoSpaceDN w:val="0"/>
        <w:adjustRightInd w:val="0"/>
        <w:spacing w:after="0" w:line="276" w:lineRule="auto"/>
        <w:jc w:val="both"/>
        <w:rPr>
          <w:rStyle w:val="Hyperlink"/>
          <w:rFonts w:cstheme="minorHAnsi"/>
          <w:bCs/>
          <w:sz w:val="24"/>
          <w:szCs w:val="24"/>
          <w:lang w:val="pt-PT"/>
        </w:rPr>
      </w:pPr>
      <w:r w:rsidRPr="00F5768E">
        <w:rPr>
          <w:rFonts w:cstheme="minorHAnsi"/>
          <w:bCs/>
          <w:sz w:val="24"/>
          <w:szCs w:val="24"/>
          <w:lang w:val="pt-PT"/>
        </w:rPr>
        <w:t xml:space="preserve">        Consta dos autos que a diligência foi integralmente atendida, tendo o responsável técnico do Município, na fase de Análise de Catálogos, emitido parecer conclusivo atestando a conformidade dos produtos apresentados, de modo que restaram preenchidos todos os requisitos necessários para a habilitação da empresa vencedora. Tal documentação encontra-se disponível para consulta no endereço eletrônico oficial do Portal de Compras Públicas: </w:t>
      </w:r>
      <w:hyperlink r:id="rId7" w:history="1">
        <w:r w:rsidRPr="00F5768E">
          <w:rPr>
            <w:rStyle w:val="Hyperlink"/>
            <w:rFonts w:cstheme="minorHAnsi"/>
            <w:bCs/>
            <w:sz w:val="24"/>
            <w:szCs w:val="24"/>
            <w:lang w:val="pt-PT"/>
          </w:rPr>
          <w:t>https://www.portaldecompraspublicas.com.br/processos/rn/prefeitura-municipal-de-jardim-do-serido-1200/rpe-48-2025-2025-421388</w:t>
        </w:r>
      </w:hyperlink>
      <w:r w:rsidRPr="00F5768E">
        <w:rPr>
          <w:rStyle w:val="Hyperlink"/>
          <w:rFonts w:cstheme="minorHAnsi"/>
          <w:bCs/>
          <w:sz w:val="24"/>
          <w:szCs w:val="24"/>
          <w:lang w:val="pt-PT"/>
        </w:rPr>
        <w:t>.</w:t>
      </w:r>
    </w:p>
    <w:p w14:paraId="2A6B6C3C" w14:textId="77777777" w:rsidR="008109CC" w:rsidRPr="00F5768E" w:rsidRDefault="008109CC" w:rsidP="00F5768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</w:p>
    <w:p w14:paraId="1B6D0FDC" w14:textId="63AE8210" w:rsidR="00F26D82" w:rsidRPr="00F5768E" w:rsidRDefault="00F26D82" w:rsidP="00F5768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sz w:val="24"/>
          <w:szCs w:val="24"/>
          <w:lang w:val="pt-PT"/>
        </w:rPr>
      </w:pPr>
      <w:r w:rsidRPr="00F5768E">
        <w:rPr>
          <w:rFonts w:cstheme="minorHAnsi"/>
          <w:sz w:val="24"/>
          <w:szCs w:val="24"/>
        </w:rPr>
        <w:t xml:space="preserve">                 </w:t>
      </w:r>
      <w:r w:rsidRPr="00F5768E">
        <w:rPr>
          <w:rFonts w:cstheme="minorHAnsi"/>
          <w:bCs/>
          <w:sz w:val="24"/>
          <w:szCs w:val="24"/>
          <w:lang w:val="pt-PT"/>
        </w:rPr>
        <w:t>A decisão anteriormente adotada encontra-se devidamente motivada em Parecer Técnico-Jurídico emitido pela Assessoria Jurídica Municipal, o qual atestou a regularidade do procedimento, determinando a realização de diligência destinada a confirmar a plena incompatibilidade dos produtos ofertados com o item</w:t>
      </w:r>
      <w:r w:rsidR="00F5768E">
        <w:rPr>
          <w:rFonts w:cstheme="minorHAnsi"/>
          <w:bCs/>
          <w:sz w:val="24"/>
          <w:szCs w:val="24"/>
          <w:lang w:val="pt-PT"/>
        </w:rPr>
        <w:t>16</w:t>
      </w:r>
      <w:r w:rsidRPr="00F5768E">
        <w:rPr>
          <w:rFonts w:cstheme="minorHAnsi"/>
          <w:bCs/>
          <w:sz w:val="24"/>
          <w:szCs w:val="24"/>
          <w:lang w:val="pt-PT"/>
        </w:rPr>
        <w:t>6 do Termo de Referência.</w:t>
      </w:r>
    </w:p>
    <w:p w14:paraId="11A1EBAC" w14:textId="77777777" w:rsidR="00F26D82" w:rsidRPr="00F5768E" w:rsidRDefault="00F26D82" w:rsidP="00F5768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sz w:val="24"/>
          <w:szCs w:val="24"/>
          <w:lang w:val="pt-PT"/>
        </w:rPr>
      </w:pPr>
    </w:p>
    <w:p w14:paraId="6579ADC0" w14:textId="77777777" w:rsidR="00382F99" w:rsidRPr="00F5768E" w:rsidRDefault="00F26D82" w:rsidP="00F5768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sz w:val="24"/>
          <w:szCs w:val="24"/>
          <w:lang w:val="pt-PT"/>
        </w:rPr>
      </w:pPr>
      <w:r w:rsidRPr="00F5768E">
        <w:rPr>
          <w:rFonts w:cstheme="minorHAnsi"/>
          <w:bCs/>
          <w:sz w:val="24"/>
          <w:szCs w:val="24"/>
          <w:lang w:val="pt-PT"/>
        </w:rPr>
        <w:t xml:space="preserve">                 </w:t>
      </w:r>
      <w:r w:rsidRPr="00F5768E">
        <w:rPr>
          <w:rFonts w:cstheme="minorHAnsi"/>
          <w:sz w:val="24"/>
          <w:szCs w:val="24"/>
        </w:rPr>
        <w:t xml:space="preserve">Diante disso, </w:t>
      </w:r>
      <w:r w:rsidR="00382F99" w:rsidRPr="00F5768E">
        <w:rPr>
          <w:rFonts w:cstheme="minorHAnsi"/>
          <w:sz w:val="24"/>
          <w:szCs w:val="24"/>
        </w:rPr>
        <w:t xml:space="preserve">e em consonância com o Art. 71 </w:t>
      </w:r>
      <w:r w:rsidRPr="00F5768E">
        <w:rPr>
          <w:rFonts w:cstheme="minorHAnsi"/>
          <w:sz w:val="24"/>
          <w:szCs w:val="24"/>
        </w:rPr>
        <w:t>da Lei nº 14.133/2021, que prevê a prerrogativa da Administração em rever os próprios atos para corrigir falhas ou omissões, verifica-se que a correção ora promovida é medida necessária para preservar a legalidade e assegurar o julgamento objetivo do certame.</w:t>
      </w:r>
      <w:r w:rsidR="008109CC" w:rsidRPr="00F5768E">
        <w:rPr>
          <w:rFonts w:cstheme="minorHAnsi"/>
          <w:sz w:val="24"/>
          <w:szCs w:val="24"/>
        </w:rPr>
        <w:t xml:space="preserve"> </w:t>
      </w:r>
      <w:r w:rsidR="00AD520A" w:rsidRPr="00F5768E">
        <w:rPr>
          <w:rFonts w:cstheme="minorHAnsi"/>
          <w:bCs/>
          <w:sz w:val="24"/>
          <w:szCs w:val="24"/>
          <w:lang w:val="pt-PT"/>
        </w:rPr>
        <w:t xml:space="preserve">  </w:t>
      </w:r>
    </w:p>
    <w:p w14:paraId="1884076C" w14:textId="40D27906" w:rsidR="008109CC" w:rsidRPr="00F5768E" w:rsidRDefault="00AD520A" w:rsidP="00F5768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sz w:val="24"/>
          <w:szCs w:val="24"/>
          <w:lang w:val="pt-PT"/>
        </w:rPr>
      </w:pPr>
      <w:r w:rsidRPr="00F5768E">
        <w:rPr>
          <w:rFonts w:cstheme="minorHAnsi"/>
          <w:bCs/>
          <w:sz w:val="24"/>
          <w:szCs w:val="24"/>
          <w:lang w:val="pt-PT"/>
        </w:rPr>
        <w:t xml:space="preserve">       </w:t>
      </w:r>
    </w:p>
    <w:p w14:paraId="7CDCCE37" w14:textId="503D9155" w:rsidR="00F26D82" w:rsidRPr="00F5768E" w:rsidRDefault="008109CC" w:rsidP="00F5768E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F5768E">
        <w:rPr>
          <w:rFonts w:cstheme="minorHAnsi"/>
          <w:sz w:val="24"/>
          <w:szCs w:val="24"/>
          <w:lang w:val="pt-PT"/>
        </w:rPr>
        <w:lastRenderedPageBreak/>
        <w:t xml:space="preserve">                 </w:t>
      </w:r>
      <w:r w:rsidR="00382F99" w:rsidRPr="00F5768E">
        <w:rPr>
          <w:rFonts w:cstheme="minorHAnsi"/>
          <w:sz w:val="24"/>
          <w:szCs w:val="24"/>
          <w:lang w:val="pt-PT"/>
        </w:rPr>
        <w:t>Assim</w:t>
      </w:r>
      <w:r w:rsidR="00F26D82" w:rsidRPr="00F5768E">
        <w:rPr>
          <w:rFonts w:cstheme="minorHAnsi"/>
          <w:sz w:val="24"/>
          <w:szCs w:val="24"/>
        </w:rPr>
        <w:t xml:space="preserve">, </w:t>
      </w:r>
      <w:r w:rsidR="00F26D82" w:rsidRPr="00F5768E">
        <w:rPr>
          <w:rFonts w:eastAsia="Times New Roman" w:cstheme="minorHAnsi"/>
          <w:b/>
          <w:bCs/>
          <w:sz w:val="24"/>
          <w:szCs w:val="24"/>
        </w:rPr>
        <w:t xml:space="preserve">dou provimento ao recurso administrativo interposto pela empresa </w:t>
      </w:r>
      <w:r w:rsidR="00F5768E" w:rsidRPr="00F5768E">
        <w:rPr>
          <w:rFonts w:cstheme="minorHAnsi"/>
          <w:b/>
          <w:bCs/>
          <w:lang w:val="pt-PT"/>
        </w:rPr>
        <w:t>empresa DASP COMERCIO E SERVIÇOS TECNOLOGICOS, LTDA ,  inscrita no CNPJ nº52.918.773/0001-55</w:t>
      </w:r>
      <w:r w:rsidR="00F26D82" w:rsidRPr="00F5768E">
        <w:rPr>
          <w:rFonts w:cstheme="minorHAnsi"/>
          <w:sz w:val="24"/>
          <w:szCs w:val="24"/>
        </w:rPr>
        <w:t>, reformando a decisão anterior e determinando à Comissão de Licitação:</w:t>
      </w:r>
    </w:p>
    <w:p w14:paraId="5F8D5624" w14:textId="51247FCF" w:rsidR="00382F99" w:rsidRPr="00F5768E" w:rsidRDefault="00F26D82" w:rsidP="00F5768E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</w:pPr>
      <w:r w:rsidRPr="00F5768E"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  <w:t xml:space="preserve">Que proceda à </w:t>
      </w:r>
      <w:r w:rsidR="00382F99" w:rsidRPr="00F5768E">
        <w:rPr>
          <w:rFonts w:eastAsia="Times New Roman" w:cstheme="minorHAnsi"/>
          <w:b/>
          <w:kern w:val="0"/>
          <w:sz w:val="24"/>
          <w:szCs w:val="24"/>
          <w:lang w:eastAsia="pt-BR"/>
          <w14:ligatures w14:val="none"/>
        </w:rPr>
        <w:t>desclassificação da empresa</w:t>
      </w:r>
      <w:r w:rsidR="00382F99" w:rsidRPr="00F5768E">
        <w:rPr>
          <w:rFonts w:cstheme="minorHAnsi"/>
          <w:b/>
          <w:sz w:val="24"/>
          <w:szCs w:val="24"/>
        </w:rPr>
        <w:t xml:space="preserve"> ganhadora </w:t>
      </w:r>
      <w:r w:rsidR="00F5768E" w:rsidRPr="00F5768E">
        <w:rPr>
          <w:rFonts w:cstheme="minorHAnsi"/>
          <w:b/>
          <w:bCs/>
          <w:lang w:val="pt-PT"/>
        </w:rPr>
        <w:t>CLEVERSON ANTONIO MACHADO SOARES 70848343034, inscrita no CNPJ nº 30.001.450/0001-60</w:t>
      </w:r>
      <w:r w:rsidR="00F5768E" w:rsidRPr="00F5768E">
        <w:rPr>
          <w:rFonts w:cstheme="minorHAnsi"/>
          <w:bCs/>
          <w:lang w:val="pt-PT"/>
        </w:rPr>
        <w:t xml:space="preserve"> </w:t>
      </w:r>
      <w:r w:rsidR="00382F99" w:rsidRPr="00F5768E">
        <w:rPr>
          <w:rFonts w:cstheme="minorHAnsi"/>
          <w:bCs/>
          <w:sz w:val="24"/>
          <w:szCs w:val="24"/>
          <w:lang w:val="pt-PT"/>
        </w:rPr>
        <w:t xml:space="preserve">do item objeto do recurso, observando o entendimento </w:t>
      </w:r>
      <w:r w:rsidR="00382F99" w:rsidRPr="00F5768E"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  <w:t>ora consolidado;</w:t>
      </w:r>
    </w:p>
    <w:p w14:paraId="00480830" w14:textId="77777777" w:rsidR="00F5768E" w:rsidRPr="00F5768E" w:rsidRDefault="00F5768E" w:rsidP="00F5768E">
      <w:pPr>
        <w:spacing w:after="0" w:line="240" w:lineRule="auto"/>
        <w:ind w:left="720"/>
        <w:jc w:val="both"/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</w:pPr>
    </w:p>
    <w:p w14:paraId="57426E87" w14:textId="21970ED2" w:rsidR="00F26D82" w:rsidRDefault="00382F99" w:rsidP="00F5768E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</w:pPr>
      <w:r w:rsidRPr="00F5768E"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  <w:t xml:space="preserve"> </w:t>
      </w:r>
      <w:r w:rsidR="00F26D82" w:rsidRPr="00F5768E"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  <w:t>Que adote as providências necessárias à continuidade regular do certame, com a inclusão da empresa recorrente na fase subsequente, conforme aplicável.</w:t>
      </w:r>
    </w:p>
    <w:p w14:paraId="62FA462C" w14:textId="77777777" w:rsidR="00F5768E" w:rsidRDefault="00F5768E" w:rsidP="00F5768E">
      <w:pPr>
        <w:pStyle w:val="PargrafodaLista"/>
        <w:jc w:val="both"/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</w:pPr>
    </w:p>
    <w:p w14:paraId="3B2058C5" w14:textId="77777777" w:rsidR="00F5768E" w:rsidRPr="00F5768E" w:rsidRDefault="00F5768E" w:rsidP="00F5768E">
      <w:pPr>
        <w:spacing w:after="0" w:line="240" w:lineRule="auto"/>
        <w:ind w:left="720"/>
        <w:jc w:val="both"/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</w:pPr>
    </w:p>
    <w:p w14:paraId="2A97203D" w14:textId="77777777" w:rsidR="00F26D82" w:rsidRPr="00F5768E" w:rsidRDefault="00F26D82" w:rsidP="00F5768E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</w:pPr>
      <w:r w:rsidRPr="00F5768E"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  <w:t>Publique-se.</w:t>
      </w:r>
      <w:r w:rsidRPr="00F5768E"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  <w:br/>
        <w:t>Cumpra-se.</w:t>
      </w:r>
    </w:p>
    <w:p w14:paraId="7B60C611" w14:textId="77777777" w:rsidR="00F5768E" w:rsidRDefault="00F5768E" w:rsidP="00F5768E">
      <w:pPr>
        <w:spacing w:after="0" w:line="360" w:lineRule="auto"/>
        <w:jc w:val="both"/>
        <w:rPr>
          <w:rFonts w:cstheme="minorHAnsi"/>
          <w:bCs/>
          <w:sz w:val="24"/>
          <w:szCs w:val="24"/>
          <w:lang w:val="pt-PT"/>
        </w:rPr>
      </w:pPr>
    </w:p>
    <w:p w14:paraId="39567066" w14:textId="77777777" w:rsidR="00F5768E" w:rsidRDefault="00F5768E" w:rsidP="00F5768E">
      <w:pPr>
        <w:spacing w:after="0" w:line="360" w:lineRule="auto"/>
        <w:jc w:val="both"/>
        <w:rPr>
          <w:rFonts w:cstheme="minorHAnsi"/>
          <w:bCs/>
          <w:sz w:val="24"/>
          <w:szCs w:val="24"/>
          <w:lang w:val="pt-PT"/>
        </w:rPr>
      </w:pPr>
    </w:p>
    <w:p w14:paraId="07734FB2" w14:textId="52FFC5DC" w:rsidR="001346CC" w:rsidRPr="00F5768E" w:rsidRDefault="00461F74" w:rsidP="00F5768E">
      <w:pPr>
        <w:spacing w:after="0" w:line="360" w:lineRule="auto"/>
        <w:jc w:val="right"/>
        <w:rPr>
          <w:rFonts w:cstheme="minorHAnsi"/>
          <w:bCs/>
          <w:sz w:val="24"/>
          <w:szCs w:val="24"/>
          <w:lang w:val="pt-PT"/>
        </w:rPr>
      </w:pPr>
      <w:r w:rsidRPr="00F5768E">
        <w:rPr>
          <w:rFonts w:cstheme="minorHAnsi"/>
          <w:bCs/>
          <w:sz w:val="24"/>
          <w:szCs w:val="24"/>
          <w:lang w:val="pt-PT"/>
        </w:rPr>
        <w:t>Jardim do S</w:t>
      </w:r>
      <w:r w:rsidR="00007613" w:rsidRPr="00F5768E">
        <w:rPr>
          <w:rFonts w:cstheme="minorHAnsi"/>
          <w:bCs/>
          <w:sz w:val="24"/>
          <w:szCs w:val="24"/>
          <w:lang w:val="pt-PT"/>
        </w:rPr>
        <w:t xml:space="preserve">eridó/RN, em </w:t>
      </w:r>
      <w:r w:rsidR="008109CC" w:rsidRPr="00F5768E">
        <w:rPr>
          <w:rFonts w:cstheme="minorHAnsi"/>
          <w:bCs/>
          <w:sz w:val="24"/>
          <w:szCs w:val="24"/>
          <w:lang w:val="pt-PT"/>
        </w:rPr>
        <w:t>0</w:t>
      </w:r>
      <w:r w:rsidR="00382F99" w:rsidRPr="00F5768E">
        <w:rPr>
          <w:rFonts w:cstheme="minorHAnsi"/>
          <w:bCs/>
          <w:sz w:val="24"/>
          <w:szCs w:val="24"/>
          <w:lang w:val="pt-PT"/>
        </w:rPr>
        <w:t>3</w:t>
      </w:r>
      <w:r w:rsidR="008109CC" w:rsidRPr="00F5768E">
        <w:rPr>
          <w:rFonts w:cstheme="minorHAnsi"/>
          <w:bCs/>
          <w:sz w:val="24"/>
          <w:szCs w:val="24"/>
          <w:lang w:val="pt-PT"/>
        </w:rPr>
        <w:t xml:space="preserve"> de dezembro</w:t>
      </w:r>
      <w:r w:rsidR="00007613" w:rsidRPr="00F5768E">
        <w:rPr>
          <w:rFonts w:cstheme="minorHAnsi"/>
          <w:bCs/>
          <w:sz w:val="24"/>
          <w:szCs w:val="24"/>
          <w:lang w:val="pt-PT"/>
        </w:rPr>
        <w:t xml:space="preserve"> de 2025.</w:t>
      </w:r>
    </w:p>
    <w:p w14:paraId="79424825" w14:textId="30CEB018" w:rsidR="00461F74" w:rsidRPr="00F5768E" w:rsidRDefault="00461F74" w:rsidP="00F5768E">
      <w:pPr>
        <w:spacing w:after="0" w:line="360" w:lineRule="auto"/>
        <w:jc w:val="both"/>
        <w:rPr>
          <w:rFonts w:cstheme="minorHAnsi"/>
          <w:bCs/>
          <w:sz w:val="24"/>
          <w:szCs w:val="24"/>
          <w:lang w:val="pt-PT"/>
        </w:rPr>
      </w:pPr>
    </w:p>
    <w:p w14:paraId="04464D95" w14:textId="77777777" w:rsidR="00461F74" w:rsidRPr="00F5768E" w:rsidRDefault="00461F74" w:rsidP="00F5768E">
      <w:pPr>
        <w:spacing w:after="0" w:line="360" w:lineRule="auto"/>
        <w:jc w:val="both"/>
        <w:rPr>
          <w:rFonts w:cstheme="minorHAnsi"/>
          <w:bCs/>
          <w:sz w:val="24"/>
          <w:szCs w:val="24"/>
          <w:lang w:val="pt-PT"/>
        </w:rPr>
      </w:pPr>
    </w:p>
    <w:p w14:paraId="3C3A00BA" w14:textId="6EF4B2C3" w:rsidR="001346CC" w:rsidRPr="00F5768E" w:rsidRDefault="00461F74" w:rsidP="00F5768E">
      <w:pPr>
        <w:spacing w:after="0" w:line="360" w:lineRule="auto"/>
        <w:jc w:val="both"/>
        <w:rPr>
          <w:rFonts w:cstheme="minorHAnsi"/>
          <w:b/>
          <w:bCs/>
          <w:sz w:val="24"/>
          <w:szCs w:val="24"/>
          <w:lang w:val="pt-PT"/>
        </w:rPr>
      </w:pPr>
      <w:r w:rsidRPr="00F5768E">
        <w:rPr>
          <w:rFonts w:cstheme="minorHAnsi"/>
          <w:bCs/>
          <w:sz w:val="24"/>
          <w:szCs w:val="24"/>
          <w:lang w:val="pt-PT"/>
        </w:rPr>
        <w:t xml:space="preserve"> </w:t>
      </w:r>
      <w:r w:rsidR="0049383E" w:rsidRPr="00F5768E">
        <w:rPr>
          <w:rFonts w:cstheme="minorHAnsi"/>
          <w:b/>
          <w:bCs/>
          <w:sz w:val="24"/>
          <w:szCs w:val="24"/>
          <w:lang w:val="pt-PT"/>
        </w:rPr>
        <w:t>Jarina Maria da Cunha Batista</w:t>
      </w:r>
    </w:p>
    <w:p w14:paraId="432767D0" w14:textId="08D157D0" w:rsidR="001346CC" w:rsidRPr="00F5768E" w:rsidRDefault="001346CC" w:rsidP="00F5768E">
      <w:pPr>
        <w:spacing w:after="0" w:line="360" w:lineRule="auto"/>
        <w:jc w:val="both"/>
        <w:rPr>
          <w:rFonts w:cstheme="minorHAnsi"/>
          <w:b/>
          <w:bCs/>
          <w:sz w:val="24"/>
          <w:szCs w:val="24"/>
          <w:lang w:val="pt-PT"/>
        </w:rPr>
      </w:pPr>
      <w:r w:rsidRPr="00F5768E">
        <w:rPr>
          <w:rFonts w:cstheme="minorHAnsi"/>
          <w:b/>
          <w:bCs/>
          <w:sz w:val="24"/>
          <w:szCs w:val="24"/>
          <w:lang w:val="pt-PT"/>
        </w:rPr>
        <w:t>Secretári</w:t>
      </w:r>
      <w:r w:rsidR="0049383E" w:rsidRPr="00F5768E">
        <w:rPr>
          <w:rFonts w:cstheme="minorHAnsi"/>
          <w:b/>
          <w:bCs/>
          <w:sz w:val="24"/>
          <w:szCs w:val="24"/>
          <w:lang w:val="pt-PT"/>
        </w:rPr>
        <w:t>a</w:t>
      </w:r>
      <w:r w:rsidRPr="00F5768E">
        <w:rPr>
          <w:rFonts w:cstheme="minorHAnsi"/>
          <w:b/>
          <w:bCs/>
          <w:sz w:val="24"/>
          <w:szCs w:val="24"/>
          <w:lang w:val="pt-PT"/>
        </w:rPr>
        <w:t xml:space="preserve"> Municipal de </w:t>
      </w:r>
      <w:r w:rsidR="0049383E" w:rsidRPr="00F5768E">
        <w:rPr>
          <w:rFonts w:cstheme="minorHAnsi"/>
          <w:b/>
          <w:bCs/>
          <w:sz w:val="24"/>
          <w:szCs w:val="24"/>
          <w:lang w:val="pt-PT"/>
        </w:rPr>
        <w:t>Administração</w:t>
      </w:r>
    </w:p>
    <w:sectPr w:rsidR="001346CC" w:rsidRPr="00F5768E" w:rsidSect="00EC5613">
      <w:headerReference w:type="default" r:id="rId8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A661F3" w14:textId="77777777" w:rsidR="00AC355D" w:rsidRDefault="00AC355D" w:rsidP="00AC355D">
      <w:pPr>
        <w:spacing w:after="0" w:line="240" w:lineRule="auto"/>
      </w:pPr>
      <w:r>
        <w:separator/>
      </w:r>
    </w:p>
  </w:endnote>
  <w:endnote w:type="continuationSeparator" w:id="0">
    <w:p w14:paraId="5522A1E8" w14:textId="77777777" w:rsidR="00AC355D" w:rsidRDefault="00AC355D" w:rsidP="00AC3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BB3753" w14:textId="77777777" w:rsidR="00AC355D" w:rsidRDefault="00AC355D" w:rsidP="00AC355D">
      <w:pPr>
        <w:spacing w:after="0" w:line="240" w:lineRule="auto"/>
      </w:pPr>
      <w:r>
        <w:separator/>
      </w:r>
    </w:p>
  </w:footnote>
  <w:footnote w:type="continuationSeparator" w:id="0">
    <w:p w14:paraId="7E88575B" w14:textId="77777777" w:rsidR="00AC355D" w:rsidRDefault="00AC355D" w:rsidP="00AC35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2E6AF9" w14:textId="1E2F27D7" w:rsidR="00AC355D" w:rsidRPr="00AC355D" w:rsidRDefault="00AC355D" w:rsidP="00AC355D">
    <w:pPr>
      <w:pStyle w:val="Cabealho"/>
      <w:jc w:val="center"/>
    </w:pPr>
    <w:r w:rsidRPr="002664BD">
      <w:rPr>
        <w:sz w:val="16"/>
        <w:szCs w:val="16"/>
      </w:rPr>
      <w:object w:dxaOrig="2565" w:dyaOrig="4694" w14:anchorId="55905C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75pt;height:49.5pt" fillcolor="window">
          <v:imagedata r:id="rId1" o:title=""/>
        </v:shape>
        <o:OLEObject Type="Embed" ProgID="PBrush" ShapeID="_x0000_i1025" DrawAspect="Content" ObjectID="_1826268709" r:id="rId2"/>
      </w:object>
    </w:r>
  </w:p>
  <w:p w14:paraId="4FACCAB2" w14:textId="77777777" w:rsid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 xml:space="preserve">ESTADO DO RIO GRANDE DO NORTE MUNICÍPIO DE JARDIM DO SERIDÓ </w:t>
    </w:r>
  </w:p>
  <w:p w14:paraId="2DFE1996" w14:textId="77777777" w:rsid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>CENTRO DE MULTIPLO USO “PREFEITO PEDRO IZIDRO DE MEDEIROS”</w:t>
    </w:r>
  </w:p>
  <w:p w14:paraId="64B03B2F" w14:textId="32E8F4A5" w:rsidR="00AC355D" w:rsidRP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 xml:space="preserve"> Praça Prefeito Manoel Paulino dos Santos Filho, nº 228, Centro, CEP: 59343-000, Telefone: (84) 3472.3900, Fax: (84) 3472.3902 CNPJ 08.086.662/0001-38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B561E"/>
    <w:multiLevelType w:val="multilevel"/>
    <w:tmpl w:val="EE283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55D"/>
    <w:rsid w:val="00007613"/>
    <w:rsid w:val="00106CBB"/>
    <w:rsid w:val="001346CC"/>
    <w:rsid w:val="00210AC7"/>
    <w:rsid w:val="00355355"/>
    <w:rsid w:val="00382F99"/>
    <w:rsid w:val="00393C14"/>
    <w:rsid w:val="00397130"/>
    <w:rsid w:val="003D152F"/>
    <w:rsid w:val="003E0F45"/>
    <w:rsid w:val="00461F74"/>
    <w:rsid w:val="00486F8C"/>
    <w:rsid w:val="0049383E"/>
    <w:rsid w:val="005B0F9F"/>
    <w:rsid w:val="005C676C"/>
    <w:rsid w:val="00630B3C"/>
    <w:rsid w:val="008109CC"/>
    <w:rsid w:val="008111C4"/>
    <w:rsid w:val="00864879"/>
    <w:rsid w:val="00881AE1"/>
    <w:rsid w:val="008E592B"/>
    <w:rsid w:val="009448BC"/>
    <w:rsid w:val="009F4BCF"/>
    <w:rsid w:val="00A435D9"/>
    <w:rsid w:val="00AC355D"/>
    <w:rsid w:val="00AD520A"/>
    <w:rsid w:val="00B34CE5"/>
    <w:rsid w:val="00D06174"/>
    <w:rsid w:val="00D207B7"/>
    <w:rsid w:val="00D72799"/>
    <w:rsid w:val="00D730FA"/>
    <w:rsid w:val="00DE7862"/>
    <w:rsid w:val="00EC5613"/>
    <w:rsid w:val="00F26D82"/>
    <w:rsid w:val="00F5768E"/>
    <w:rsid w:val="00FE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  <w14:docId w14:val="76F8C150"/>
  <w15:chartTrackingRefBased/>
  <w15:docId w15:val="{B9560122-47BA-4E92-B14C-161144BF9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C35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35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35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35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35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35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35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35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35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35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35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35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355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355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35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35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35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35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35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3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35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3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35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35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C355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355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35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355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355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C3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C355D"/>
  </w:style>
  <w:style w:type="paragraph" w:styleId="Rodap">
    <w:name w:val="footer"/>
    <w:basedOn w:val="Normal"/>
    <w:link w:val="RodapChar"/>
    <w:uiPriority w:val="99"/>
    <w:unhideWhenUsed/>
    <w:rsid w:val="00AC3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C355D"/>
  </w:style>
  <w:style w:type="paragraph" w:customStyle="1" w:styleId="Default">
    <w:name w:val="Default"/>
    <w:rsid w:val="00DE78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49383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C5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C56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3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ortaldecompraspublicas.com.br/processos/rn/prefeitura-municipal-de-jardim-do-serido-1200/rpe-48-2025-2025-42138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1009</Words>
  <Characters>5449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Cliente</cp:lastModifiedBy>
  <cp:revision>3</cp:revision>
  <cp:lastPrinted>2025-03-13T13:58:00Z</cp:lastPrinted>
  <dcterms:created xsi:type="dcterms:W3CDTF">2025-04-30T13:48:00Z</dcterms:created>
  <dcterms:modified xsi:type="dcterms:W3CDTF">2025-12-03T15:05:00Z</dcterms:modified>
</cp:coreProperties>
</file>