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9B795" w14:textId="77777777" w:rsidR="004B24DA" w:rsidRPr="00992F0D" w:rsidRDefault="004B24DA" w:rsidP="00C85C5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2F0D">
        <w:rPr>
          <w:rFonts w:ascii="Times New Roman" w:hAnsi="Times New Roman" w:cs="Times New Roman"/>
          <w:b/>
          <w:sz w:val="24"/>
          <w:szCs w:val="24"/>
          <w:u w:val="single"/>
        </w:rPr>
        <w:t>TERMO DE REVOGAÇÃO</w:t>
      </w:r>
    </w:p>
    <w:p w14:paraId="5B44CA89" w14:textId="77777777" w:rsidR="004B24DA" w:rsidRPr="00992F0D" w:rsidRDefault="004B24DA" w:rsidP="004B24DA">
      <w:pPr>
        <w:rPr>
          <w:rFonts w:ascii="Times New Roman" w:hAnsi="Times New Roman" w:cs="Times New Roman"/>
          <w:sz w:val="24"/>
          <w:szCs w:val="24"/>
        </w:rPr>
      </w:pPr>
    </w:p>
    <w:p w14:paraId="791AC9D3" w14:textId="2D4D96E6" w:rsidR="004B24DA" w:rsidRPr="00992F0D" w:rsidRDefault="004B24DA" w:rsidP="004B24DA">
      <w:pPr>
        <w:rPr>
          <w:rFonts w:ascii="Times New Roman" w:hAnsi="Times New Roman" w:cs="Times New Roman"/>
          <w:sz w:val="24"/>
          <w:szCs w:val="24"/>
        </w:rPr>
      </w:pPr>
      <w:r w:rsidRPr="00992F0D">
        <w:rPr>
          <w:rFonts w:ascii="Times New Roman" w:hAnsi="Times New Roman" w:cs="Times New Roman"/>
          <w:sz w:val="24"/>
          <w:szCs w:val="24"/>
        </w:rPr>
        <w:t xml:space="preserve">PROCESSO: </w:t>
      </w:r>
      <w:r w:rsidR="00992F0D" w:rsidRPr="00992F0D">
        <w:rPr>
          <w:rFonts w:ascii="Times New Roman" w:hAnsi="Times New Roman" w:cs="Times New Roman"/>
          <w:sz w:val="24"/>
          <w:szCs w:val="24"/>
        </w:rPr>
        <w:t>626.179</w:t>
      </w:r>
      <w:r w:rsidRPr="00992F0D">
        <w:rPr>
          <w:rFonts w:ascii="Times New Roman" w:hAnsi="Times New Roman" w:cs="Times New Roman"/>
          <w:sz w:val="24"/>
          <w:szCs w:val="24"/>
        </w:rPr>
        <w:t>/2025</w:t>
      </w:r>
      <w:r w:rsidR="00826615" w:rsidRPr="00992F0D">
        <w:rPr>
          <w:rFonts w:ascii="Times New Roman" w:hAnsi="Times New Roman" w:cs="Times New Roman"/>
          <w:sz w:val="24"/>
          <w:szCs w:val="24"/>
        </w:rPr>
        <w:t>.</w:t>
      </w:r>
    </w:p>
    <w:p w14:paraId="3299BD7D" w14:textId="253AABD8" w:rsidR="00C85C5E" w:rsidRPr="00992F0D" w:rsidRDefault="00C85C5E" w:rsidP="004B24DA">
      <w:pPr>
        <w:rPr>
          <w:rFonts w:ascii="Times New Roman" w:hAnsi="Times New Roman" w:cs="Times New Roman"/>
          <w:sz w:val="24"/>
          <w:szCs w:val="24"/>
        </w:rPr>
      </w:pPr>
      <w:r w:rsidRPr="00992F0D">
        <w:rPr>
          <w:rFonts w:ascii="Times New Roman" w:hAnsi="Times New Roman" w:cs="Times New Roman"/>
          <w:sz w:val="24"/>
          <w:szCs w:val="24"/>
        </w:rPr>
        <w:t xml:space="preserve">PE DE Nº 040/2025 </w:t>
      </w:r>
    </w:p>
    <w:p w14:paraId="0F081C70" w14:textId="44AFBC2A" w:rsidR="00992F0D" w:rsidRPr="00992F0D" w:rsidRDefault="004B24DA" w:rsidP="00992F0D">
      <w:pPr>
        <w:pStyle w:val="Default"/>
        <w:jc w:val="both"/>
      </w:pPr>
      <w:r w:rsidRPr="00992F0D">
        <w:t xml:space="preserve">OBJETO: </w:t>
      </w:r>
      <w:r w:rsidR="00992F0D" w:rsidRPr="00992F0D">
        <w:t xml:space="preserve">CONCESSÃO ONEROSA DE USO DE ESPAÇO PÚBLICO, </w:t>
      </w:r>
      <w:r w:rsidR="00992F0D" w:rsidRPr="00992F0D">
        <w:rPr>
          <w:b/>
          <w:bCs/>
        </w:rPr>
        <w:t xml:space="preserve">DESTINADO A EXPLORAÇÃO DE QUIOSQUE PARA COMERCIALIZAÇÃO DE ALIMENTOS, BEBIDAS E DERIVADOS NO MUNICÍPIO DE JARDIM DO SERIDÓ/RN </w:t>
      </w:r>
    </w:p>
    <w:p w14:paraId="4537B6D9" w14:textId="77777777" w:rsidR="00992F0D" w:rsidRPr="00992F0D" w:rsidRDefault="00992F0D" w:rsidP="00992F0D">
      <w:pPr>
        <w:pStyle w:val="Default"/>
      </w:pPr>
    </w:p>
    <w:p w14:paraId="6C7AA35B" w14:textId="24C15149" w:rsidR="004B24DA" w:rsidRPr="00992F0D" w:rsidRDefault="004B24DA" w:rsidP="00992F0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27C7C6" w14:textId="23DB7B79" w:rsidR="00992F0D" w:rsidRPr="00992F0D" w:rsidRDefault="00992F0D" w:rsidP="004B24D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2F0D">
        <w:rPr>
          <w:rFonts w:ascii="Times New Roman" w:hAnsi="Times New Roman" w:cs="Times New Roman"/>
          <w:sz w:val="24"/>
          <w:szCs w:val="24"/>
        </w:rPr>
        <w:t xml:space="preserve">A Secretária Municipal de Administração, no uso de suas atribuições legais que lhe são conferidas, e tendo como prerrogativa a Lei 14.133/2021, </w:t>
      </w:r>
      <w:r w:rsidR="001F7FB7" w:rsidRPr="00992F0D">
        <w:rPr>
          <w:rFonts w:ascii="Times New Roman" w:hAnsi="Times New Roman" w:cs="Times New Roman"/>
          <w:sz w:val="24"/>
          <w:szCs w:val="24"/>
        </w:rPr>
        <w:t>decide:</w:t>
      </w:r>
    </w:p>
    <w:p w14:paraId="37D9CE59" w14:textId="5F17414E" w:rsidR="004B24DA" w:rsidRPr="00992F0D" w:rsidRDefault="001F7FB7" w:rsidP="004B24D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2F0D">
        <w:rPr>
          <w:rFonts w:ascii="Times New Roman" w:hAnsi="Times New Roman" w:cs="Times New Roman"/>
          <w:b/>
          <w:sz w:val="24"/>
          <w:szCs w:val="24"/>
        </w:rPr>
        <w:t>REVOGAR</w:t>
      </w:r>
      <w:r w:rsidRPr="00992F0D">
        <w:rPr>
          <w:rFonts w:ascii="Times New Roman" w:hAnsi="Times New Roman" w:cs="Times New Roman"/>
          <w:sz w:val="24"/>
          <w:szCs w:val="24"/>
        </w:rPr>
        <w:t>,</w:t>
      </w:r>
      <w:r w:rsidR="00992F0D" w:rsidRPr="00992F0D">
        <w:rPr>
          <w:rFonts w:ascii="Times New Roman" w:hAnsi="Times New Roman" w:cs="Times New Roman"/>
          <w:sz w:val="24"/>
          <w:szCs w:val="24"/>
        </w:rPr>
        <w:t xml:space="preserve"> o processo licitatório em comento, por motivo de conveniência e para atender o interesse público, conforme prevê o artigo 71 “inciso II” da Lei 14.133/2021. </w:t>
      </w:r>
    </w:p>
    <w:p w14:paraId="10B2185E" w14:textId="77777777" w:rsidR="00992F0D" w:rsidRPr="00992F0D" w:rsidRDefault="00992F0D" w:rsidP="004B24D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2F0D">
        <w:rPr>
          <w:rFonts w:ascii="Times New Roman" w:hAnsi="Times New Roman" w:cs="Times New Roman"/>
          <w:sz w:val="24"/>
          <w:szCs w:val="24"/>
        </w:rPr>
        <w:t>Faz-se, necessário fundamentar no posicionamento da Jurisprudência pátria e pela análise da previsão do artigo 71 da Lei 14.133/21 a possibilidade da revogação do Procedimento Licitatório, com a razão no interesse público, conveniência e oportunidade, por ato da própria administração.</w:t>
      </w:r>
    </w:p>
    <w:p w14:paraId="6DA46466" w14:textId="77777777" w:rsidR="00992F0D" w:rsidRPr="00992F0D" w:rsidRDefault="00992F0D" w:rsidP="004B24D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2F0D">
        <w:rPr>
          <w:rFonts w:ascii="Times New Roman" w:hAnsi="Times New Roman" w:cs="Times New Roman"/>
          <w:sz w:val="24"/>
          <w:szCs w:val="24"/>
        </w:rPr>
        <w:t xml:space="preserve"> O art. 71 da Lei Federal 14.133/2021, que trata da revogação do procedimento é de uma clareza exemplar no momento em que dispõe: </w:t>
      </w:r>
    </w:p>
    <w:p w14:paraId="59592CCF" w14:textId="77777777" w:rsidR="00992F0D" w:rsidRPr="001F7FB7" w:rsidRDefault="00992F0D" w:rsidP="00992F0D">
      <w:pPr>
        <w:spacing w:line="360" w:lineRule="auto"/>
        <w:ind w:left="4395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F7FB7">
        <w:rPr>
          <w:rFonts w:ascii="Times New Roman" w:hAnsi="Times New Roman" w:cs="Times New Roman"/>
          <w:i/>
          <w:sz w:val="20"/>
          <w:szCs w:val="20"/>
        </w:rPr>
        <w:t>Art. 71. Encerradas as fases de julgamento e habilitação, e exauridos os recursos administrativos, o processo licitatório será encaminhado à autoridade superior, que poderá: II - revogar a licitação por motivo de conveniência e oportunidade;</w:t>
      </w:r>
    </w:p>
    <w:p w14:paraId="5F0970FC" w14:textId="168A0078" w:rsidR="00992F0D" w:rsidRPr="001F7FB7" w:rsidRDefault="00992F0D" w:rsidP="00992F0D">
      <w:pPr>
        <w:spacing w:line="360" w:lineRule="auto"/>
        <w:ind w:left="4395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F7FB7">
        <w:rPr>
          <w:rFonts w:ascii="Times New Roman" w:hAnsi="Times New Roman" w:cs="Times New Roman"/>
          <w:i/>
          <w:sz w:val="20"/>
          <w:szCs w:val="20"/>
        </w:rPr>
        <w:t xml:space="preserve"> § 2º O motivo determinante para a revogação do processo licitatório deverá ser resultante de fato superveniente devidamente comprovado.</w:t>
      </w:r>
    </w:p>
    <w:p w14:paraId="165195AA" w14:textId="77777777" w:rsidR="00992F0D" w:rsidRDefault="00992F0D" w:rsidP="00992F0D">
      <w:pPr>
        <w:spacing w:line="360" w:lineRule="auto"/>
        <w:ind w:left="284"/>
        <w:jc w:val="both"/>
      </w:pPr>
      <w:r>
        <w:t xml:space="preserve">Ademais a Administração Pública tem o poder-dever, com ou sem provocação, de anular o ato administrativo, sem que isso se constitua em ato de ilegalidade ou abuso de poder, lição assentada pelo STF no enunciado das Súmulas 346 e 473, senão vejamos: </w:t>
      </w:r>
    </w:p>
    <w:p w14:paraId="0E216BF0" w14:textId="77777777" w:rsidR="00992F0D" w:rsidRPr="001F7FB7" w:rsidRDefault="00992F0D" w:rsidP="00992F0D">
      <w:pPr>
        <w:spacing w:line="360" w:lineRule="auto"/>
        <w:ind w:left="3969"/>
        <w:jc w:val="both"/>
        <w:rPr>
          <w:i/>
          <w:sz w:val="20"/>
          <w:szCs w:val="20"/>
        </w:rPr>
      </w:pPr>
      <w:r w:rsidRPr="001F7FB7">
        <w:rPr>
          <w:i/>
          <w:sz w:val="20"/>
          <w:szCs w:val="20"/>
        </w:rPr>
        <w:lastRenderedPageBreak/>
        <w:t xml:space="preserve">Súmula 346 do Supremo Tribunal Federal – “A administração pode declarar a nulidade dos seus próprios atos” </w:t>
      </w:r>
    </w:p>
    <w:p w14:paraId="4740ABB3" w14:textId="6832C198" w:rsidR="00992F0D" w:rsidRPr="001F7FB7" w:rsidRDefault="00992F0D" w:rsidP="00992F0D">
      <w:pPr>
        <w:spacing w:line="360" w:lineRule="auto"/>
        <w:ind w:left="3969"/>
        <w:jc w:val="both"/>
        <w:rPr>
          <w:i/>
          <w:sz w:val="20"/>
          <w:szCs w:val="20"/>
        </w:rPr>
      </w:pPr>
      <w:r w:rsidRPr="001F7FB7">
        <w:rPr>
          <w:i/>
          <w:sz w:val="20"/>
          <w:szCs w:val="20"/>
        </w:rPr>
        <w:t>Súmula 473 do Supremo Tribunal Federal - A administração pode anular seus próprios atos, quando eivados de vícios que os tornam ilegais, porque deles não se originam direitos; ou revogá-los, por motivo de conveniência ou oportunidade, respeitados os direitos adquiridos, e ressalvada, em todos os casos, a apreciação judicial.</w:t>
      </w:r>
    </w:p>
    <w:p w14:paraId="6CEC38AC" w14:textId="77777777" w:rsidR="001F7FB7" w:rsidRDefault="00992F0D" w:rsidP="001F7FB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7FB7">
        <w:rPr>
          <w:rFonts w:ascii="Times New Roman" w:hAnsi="Times New Roman" w:cs="Times New Roman"/>
          <w:sz w:val="24"/>
          <w:szCs w:val="24"/>
        </w:rPr>
        <w:t xml:space="preserve">Essa decisão foi tomada após as desistências dos licitantes vencedores antes e após a adjudicação e homologação do certame, por razões pessoais. </w:t>
      </w:r>
    </w:p>
    <w:p w14:paraId="7E39C0FA" w14:textId="1A3135DE" w:rsidR="00992F0D" w:rsidRPr="001F7FB7" w:rsidRDefault="00992F0D" w:rsidP="001F7FB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7FB7">
        <w:rPr>
          <w:rFonts w:ascii="Times New Roman" w:hAnsi="Times New Roman" w:cs="Times New Roman"/>
          <w:sz w:val="24"/>
          <w:szCs w:val="24"/>
        </w:rPr>
        <w:t>Destacando que as circunstancias para revogar o processo licitatório se dão para atender o interesse da administração, que usando como aspecto legal o princípio da isonomia da forma, economia processual e eficiência administrativa, que pronuncia a revogação por entender ser a medida mais adequada para o caso.</w:t>
      </w:r>
    </w:p>
    <w:p w14:paraId="735AAAE8" w14:textId="77777777" w:rsidR="004B24DA" w:rsidRPr="00992F0D" w:rsidRDefault="004B24DA" w:rsidP="004B24DA">
      <w:pPr>
        <w:rPr>
          <w:rFonts w:ascii="Times New Roman" w:hAnsi="Times New Roman" w:cs="Times New Roman"/>
          <w:sz w:val="24"/>
          <w:szCs w:val="24"/>
        </w:rPr>
      </w:pPr>
    </w:p>
    <w:p w14:paraId="785B704D" w14:textId="77777777" w:rsidR="004B24DA" w:rsidRPr="00992F0D" w:rsidRDefault="004B24DA" w:rsidP="004B24DA">
      <w:pPr>
        <w:jc w:val="right"/>
        <w:rPr>
          <w:rFonts w:ascii="Times New Roman" w:hAnsi="Times New Roman" w:cs="Times New Roman"/>
          <w:sz w:val="24"/>
          <w:szCs w:val="24"/>
        </w:rPr>
      </w:pPr>
      <w:r w:rsidRPr="00992F0D">
        <w:rPr>
          <w:rFonts w:ascii="Times New Roman" w:hAnsi="Times New Roman" w:cs="Times New Roman"/>
          <w:sz w:val="24"/>
          <w:szCs w:val="24"/>
        </w:rPr>
        <w:t>Publique-se e cumpra-se.</w:t>
      </w:r>
    </w:p>
    <w:p w14:paraId="66F03B12" w14:textId="77777777" w:rsidR="004B24DA" w:rsidRPr="00992F0D" w:rsidRDefault="004B24DA" w:rsidP="004B24DA">
      <w:pPr>
        <w:rPr>
          <w:rFonts w:ascii="Times New Roman" w:hAnsi="Times New Roman" w:cs="Times New Roman"/>
          <w:sz w:val="24"/>
          <w:szCs w:val="24"/>
        </w:rPr>
      </w:pPr>
    </w:p>
    <w:p w14:paraId="1A5E2ABD" w14:textId="16056BB9" w:rsidR="004B24DA" w:rsidRPr="00992F0D" w:rsidRDefault="004B24DA" w:rsidP="004B24DA">
      <w:pPr>
        <w:tabs>
          <w:tab w:val="left" w:pos="1418"/>
        </w:tabs>
        <w:spacing w:before="240"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Hlk134093704"/>
      <w:r w:rsidRPr="00992F0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Município de Jardim do Seridó/RN, </w:t>
      </w:r>
      <w:r w:rsidR="0009617D">
        <w:rPr>
          <w:rFonts w:ascii="Times New Roman" w:eastAsia="Times New Roman" w:hAnsi="Times New Roman" w:cs="Times New Roman"/>
          <w:sz w:val="24"/>
          <w:szCs w:val="24"/>
          <w:lang w:eastAsia="pt-BR"/>
        </w:rPr>
        <w:t>04</w:t>
      </w:r>
      <w:r w:rsidRPr="00992F0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09617D">
        <w:rPr>
          <w:rFonts w:ascii="Times New Roman" w:eastAsia="Times New Roman" w:hAnsi="Times New Roman" w:cs="Times New Roman"/>
          <w:sz w:val="24"/>
          <w:szCs w:val="24"/>
          <w:lang w:eastAsia="pt-BR"/>
        </w:rPr>
        <w:t>novembro</w:t>
      </w:r>
      <w:r w:rsidRPr="00992F0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2025.</w:t>
      </w:r>
    </w:p>
    <w:p w14:paraId="561A281D" w14:textId="270BCF2C" w:rsidR="004B24DA" w:rsidRPr="00992F0D" w:rsidRDefault="004B24DA" w:rsidP="004B2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B179D1C" w14:textId="77777777" w:rsidR="00826615" w:rsidRPr="00992F0D" w:rsidRDefault="00826615" w:rsidP="004B2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481B415" w14:textId="77777777" w:rsidR="004B24DA" w:rsidRPr="00992F0D" w:rsidRDefault="004B24DA" w:rsidP="004B24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EE65169" w14:textId="77777777" w:rsidR="004B24DA" w:rsidRPr="00992F0D" w:rsidRDefault="004B24DA" w:rsidP="004B24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bookmarkEnd w:id="0"/>
    <w:p w14:paraId="0535F8DA" w14:textId="5F7D9205" w:rsidR="00826615" w:rsidRPr="00992F0D" w:rsidRDefault="00826615" w:rsidP="00826615">
      <w:pPr>
        <w:spacing w:after="0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992F0D">
        <w:rPr>
          <w:rStyle w:val="Forte"/>
          <w:rFonts w:ascii="Times New Roman" w:eastAsia="GungsuhChe" w:hAnsi="Times New Roman" w:cs="Times New Roman"/>
          <w:i/>
          <w:color w:val="000000"/>
          <w:sz w:val="24"/>
          <w:szCs w:val="24"/>
        </w:rPr>
        <w:t>________________________________</w:t>
      </w:r>
      <w:bookmarkStart w:id="1" w:name="_GoBack"/>
      <w:bookmarkEnd w:id="1"/>
      <w:r w:rsidRPr="00992F0D">
        <w:rPr>
          <w:rStyle w:val="Forte"/>
          <w:rFonts w:ascii="Times New Roman" w:eastAsia="GungsuhChe" w:hAnsi="Times New Roman" w:cs="Times New Roman"/>
          <w:i/>
          <w:color w:val="000000"/>
          <w:sz w:val="24"/>
          <w:szCs w:val="24"/>
        </w:rPr>
        <w:t xml:space="preserve">___                                                                                                                      </w:t>
      </w:r>
      <w:r w:rsidR="001F7FB7">
        <w:rPr>
          <w:rFonts w:ascii="Times New Roman" w:eastAsia="Times New Roman" w:hAnsi="Times New Roman" w:cs="Times New Roman"/>
          <w:b/>
          <w:iCs/>
          <w:sz w:val="24"/>
          <w:szCs w:val="24"/>
        </w:rPr>
        <w:t>Jarina Maria da Cunha Batista</w:t>
      </w:r>
    </w:p>
    <w:p w14:paraId="029883F0" w14:textId="42EAD477" w:rsidR="00826615" w:rsidRPr="00992F0D" w:rsidRDefault="00826615" w:rsidP="00826615">
      <w:pPr>
        <w:spacing w:after="0"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992F0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Secretári</w:t>
      </w:r>
      <w:r w:rsidR="001F7FB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a</w:t>
      </w:r>
      <w:r w:rsidRPr="00992F0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Municipal de </w:t>
      </w:r>
      <w:r w:rsidR="001F7FB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Administração</w:t>
      </w:r>
    </w:p>
    <w:p w14:paraId="09564875" w14:textId="0DC37998" w:rsidR="002C0C92" w:rsidRPr="00992F0D" w:rsidRDefault="00826615" w:rsidP="0082661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92F0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Matrícula </w:t>
      </w:r>
      <w:r w:rsidR="001F7FB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1104</w:t>
      </w:r>
    </w:p>
    <w:sectPr w:rsidR="002C0C92" w:rsidRPr="00992F0D" w:rsidSect="00992F0D">
      <w:headerReference w:type="default" r:id="rId6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F9E471" w14:textId="77777777" w:rsidR="00590872" w:rsidRDefault="00590872" w:rsidP="004B24DA">
      <w:pPr>
        <w:spacing w:after="0" w:line="240" w:lineRule="auto"/>
      </w:pPr>
      <w:r>
        <w:separator/>
      </w:r>
    </w:p>
  </w:endnote>
  <w:endnote w:type="continuationSeparator" w:id="0">
    <w:p w14:paraId="68B74E51" w14:textId="77777777" w:rsidR="00590872" w:rsidRDefault="00590872" w:rsidP="004B2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93AF92" w14:textId="77777777" w:rsidR="00590872" w:rsidRDefault="00590872" w:rsidP="004B24DA">
      <w:pPr>
        <w:spacing w:after="0" w:line="240" w:lineRule="auto"/>
      </w:pPr>
      <w:r>
        <w:separator/>
      </w:r>
    </w:p>
  </w:footnote>
  <w:footnote w:type="continuationSeparator" w:id="0">
    <w:p w14:paraId="22E0D857" w14:textId="77777777" w:rsidR="00590872" w:rsidRDefault="00590872" w:rsidP="004B24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97C28" w14:textId="77777777" w:rsidR="004B24DA" w:rsidRDefault="004B24DA" w:rsidP="004B24DA">
    <w:pPr>
      <w:pStyle w:val="Cabealho"/>
      <w:jc w:val="center"/>
      <w:rPr>
        <w:rFonts w:ascii="Bookman Old Style" w:hAnsi="Bookman Old Style"/>
        <w:sz w:val="14"/>
        <w:szCs w:val="14"/>
      </w:rPr>
    </w:pPr>
    <w:bookmarkStart w:id="2" w:name="_Hlk190067122"/>
  </w:p>
  <w:p w14:paraId="24BCC3DA" w14:textId="77777777" w:rsidR="004B24DA" w:rsidRDefault="004B24DA" w:rsidP="004B24DA">
    <w:pPr>
      <w:pStyle w:val="Cabealho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7D219BCB" wp14:editId="562A8CD2">
          <wp:simplePos x="0" y="0"/>
          <wp:positionH relativeFrom="margin">
            <wp:align>right</wp:align>
          </wp:positionH>
          <wp:positionV relativeFrom="paragraph">
            <wp:posOffset>5715</wp:posOffset>
          </wp:positionV>
          <wp:extent cx="922655" cy="1085850"/>
          <wp:effectExtent l="0" t="0" r="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2655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D4F292F" wp14:editId="00EBBF81">
          <wp:simplePos x="0" y="0"/>
          <wp:positionH relativeFrom="margin">
            <wp:posOffset>373380</wp:posOffset>
          </wp:positionH>
          <wp:positionV relativeFrom="paragraph">
            <wp:posOffset>5715</wp:posOffset>
          </wp:positionV>
          <wp:extent cx="752475" cy="1111885"/>
          <wp:effectExtent l="0" t="0" r="0" b="0"/>
          <wp:wrapNone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111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0C91318" w14:textId="77777777" w:rsidR="00826615" w:rsidRDefault="00826615" w:rsidP="004B24DA">
    <w:pPr>
      <w:pStyle w:val="Cabealho"/>
      <w:jc w:val="center"/>
      <w:rPr>
        <w:rFonts w:ascii="Bookman Old Style" w:hAnsi="Bookman Old Style"/>
        <w:sz w:val="14"/>
        <w:szCs w:val="14"/>
      </w:rPr>
    </w:pPr>
  </w:p>
  <w:p w14:paraId="702506A7" w14:textId="77777777" w:rsidR="00826615" w:rsidRDefault="00826615" w:rsidP="004B24DA">
    <w:pPr>
      <w:pStyle w:val="Cabealho"/>
      <w:jc w:val="center"/>
      <w:rPr>
        <w:rFonts w:ascii="Bookman Old Style" w:hAnsi="Bookman Old Style"/>
        <w:sz w:val="14"/>
        <w:szCs w:val="14"/>
      </w:rPr>
    </w:pPr>
  </w:p>
  <w:p w14:paraId="78B25A4F" w14:textId="4CEE61A6" w:rsidR="004B24DA" w:rsidRPr="007128ED" w:rsidRDefault="004B24DA" w:rsidP="004B24DA">
    <w:pPr>
      <w:pStyle w:val="Cabealho"/>
      <w:jc w:val="center"/>
      <w:rPr>
        <w:rFonts w:ascii="Bookman Old Style" w:hAnsi="Bookman Old Style"/>
        <w:sz w:val="14"/>
        <w:szCs w:val="14"/>
      </w:rPr>
    </w:pPr>
    <w:r w:rsidRPr="007128ED">
      <w:rPr>
        <w:rFonts w:ascii="Bookman Old Style" w:hAnsi="Bookman Old Style"/>
        <w:sz w:val="14"/>
        <w:szCs w:val="14"/>
      </w:rPr>
      <w:t>ESTADO DO RIO GRANDE DO NORTE</w:t>
    </w:r>
  </w:p>
  <w:p w14:paraId="6D3F79EA" w14:textId="77777777" w:rsidR="004B24DA" w:rsidRPr="007128ED" w:rsidRDefault="004B24DA" w:rsidP="004B24DA">
    <w:pPr>
      <w:pStyle w:val="Cabealho"/>
      <w:jc w:val="center"/>
      <w:rPr>
        <w:rFonts w:ascii="Bookman Old Style" w:hAnsi="Bookman Old Style"/>
        <w:sz w:val="14"/>
        <w:szCs w:val="14"/>
      </w:rPr>
    </w:pPr>
    <w:r w:rsidRPr="007128ED">
      <w:rPr>
        <w:rFonts w:ascii="Bookman Old Style" w:hAnsi="Bookman Old Style"/>
        <w:sz w:val="14"/>
        <w:szCs w:val="14"/>
      </w:rPr>
      <w:t>PREFEITURA DO MUNICÍPIO DE JARDIM DO SERIDÓ</w:t>
    </w:r>
  </w:p>
  <w:p w14:paraId="3734F188" w14:textId="4696C6E2" w:rsidR="004B24DA" w:rsidRPr="007128ED" w:rsidRDefault="004B24DA" w:rsidP="004B24DA">
    <w:pPr>
      <w:pStyle w:val="Cabealho"/>
      <w:jc w:val="center"/>
      <w:rPr>
        <w:rFonts w:ascii="Bookman Old Style" w:hAnsi="Bookman Old Style"/>
        <w:sz w:val="14"/>
        <w:szCs w:val="14"/>
      </w:rPr>
    </w:pPr>
    <w:r w:rsidRPr="007128ED">
      <w:rPr>
        <w:rFonts w:ascii="Bookman Old Style" w:hAnsi="Bookman Old Style"/>
        <w:sz w:val="14"/>
        <w:szCs w:val="14"/>
      </w:rPr>
      <w:t xml:space="preserve">SECRETARIA MUNICIPAL DE </w:t>
    </w:r>
    <w:r w:rsidR="00826615">
      <w:rPr>
        <w:rFonts w:ascii="Bookman Old Style" w:hAnsi="Bookman Old Style"/>
        <w:sz w:val="14"/>
        <w:szCs w:val="14"/>
      </w:rPr>
      <w:t>SAÚDE</w:t>
    </w:r>
  </w:p>
  <w:bookmarkEnd w:id="2"/>
  <w:p w14:paraId="2A990FE5" w14:textId="73F9AB15" w:rsidR="00826615" w:rsidRPr="00826615" w:rsidRDefault="00826615" w:rsidP="00826615">
    <w:pPr>
      <w:pStyle w:val="Cabealho"/>
      <w:jc w:val="center"/>
      <w:rPr>
        <w:rFonts w:ascii="Bookman Old Style" w:hAnsi="Bookman Old Style"/>
        <w:sz w:val="14"/>
        <w:szCs w:val="14"/>
      </w:rPr>
    </w:pPr>
    <w:r w:rsidRPr="00826615">
      <w:rPr>
        <w:rFonts w:ascii="Bookman Old Style" w:hAnsi="Bookman Old Style"/>
        <w:sz w:val="14"/>
        <w:szCs w:val="14"/>
      </w:rPr>
      <w:t>Av. Dr. Fernandes, 40, Centro – Jardim do Seridó/RN CEP: 59.343-000</w:t>
    </w:r>
  </w:p>
  <w:p w14:paraId="30BEF7D0" w14:textId="77777777" w:rsidR="00826615" w:rsidRDefault="00826615" w:rsidP="00826615">
    <w:pPr>
      <w:pStyle w:val="Cabealho"/>
      <w:jc w:val="center"/>
      <w:rPr>
        <w:rFonts w:ascii="Bookman Old Style" w:hAnsi="Bookman Old Style"/>
        <w:sz w:val="14"/>
        <w:szCs w:val="14"/>
      </w:rPr>
    </w:pPr>
    <w:r w:rsidRPr="00826615">
      <w:rPr>
        <w:rFonts w:ascii="Bookman Old Style" w:hAnsi="Bookman Old Style"/>
        <w:sz w:val="14"/>
        <w:szCs w:val="14"/>
      </w:rPr>
      <w:t xml:space="preserve">Telefone: (84) 3472-3913 </w:t>
    </w:r>
  </w:p>
  <w:p w14:paraId="126A46DB" w14:textId="30803B7C" w:rsidR="004B24DA" w:rsidRDefault="00826615" w:rsidP="00826615">
    <w:pPr>
      <w:pStyle w:val="Cabealho"/>
      <w:jc w:val="center"/>
      <w:rPr>
        <w:rFonts w:ascii="Bookman Old Style" w:hAnsi="Bookman Old Style"/>
        <w:sz w:val="14"/>
        <w:szCs w:val="14"/>
      </w:rPr>
    </w:pPr>
    <w:r w:rsidRPr="00826615">
      <w:rPr>
        <w:rFonts w:ascii="Bookman Old Style" w:hAnsi="Bookman Old Style"/>
        <w:sz w:val="14"/>
        <w:szCs w:val="14"/>
      </w:rPr>
      <w:t xml:space="preserve">E-mail: </w:t>
    </w:r>
    <w:hyperlink r:id="rId3" w:history="1">
      <w:r w:rsidRPr="004761C2">
        <w:rPr>
          <w:rStyle w:val="Hyperlink"/>
          <w:rFonts w:ascii="Bookman Old Style" w:hAnsi="Bookman Old Style"/>
          <w:sz w:val="14"/>
          <w:szCs w:val="14"/>
        </w:rPr>
        <w:t>smsjardimdoserido@gmail.com</w:t>
      </w:r>
    </w:hyperlink>
  </w:p>
  <w:p w14:paraId="4D8F0889" w14:textId="38B5E94F" w:rsidR="00826615" w:rsidRDefault="00826615" w:rsidP="00826615">
    <w:pPr>
      <w:pStyle w:val="Cabealho"/>
      <w:jc w:val="center"/>
      <w:rPr>
        <w:rFonts w:ascii="Bookman Old Style" w:hAnsi="Bookman Old Style"/>
        <w:sz w:val="14"/>
        <w:szCs w:val="14"/>
      </w:rPr>
    </w:pPr>
  </w:p>
  <w:p w14:paraId="35C45D7B" w14:textId="577D1D57" w:rsidR="00826615" w:rsidRDefault="00826615" w:rsidP="00826615">
    <w:pPr>
      <w:pStyle w:val="Cabealho"/>
      <w:jc w:val="center"/>
      <w:rPr>
        <w:rFonts w:ascii="Bookman Old Style" w:hAnsi="Bookman Old Style"/>
        <w:sz w:val="14"/>
        <w:szCs w:val="14"/>
      </w:rPr>
    </w:pPr>
  </w:p>
  <w:p w14:paraId="75DB895D" w14:textId="77777777" w:rsidR="00826615" w:rsidRDefault="00826615" w:rsidP="00826615">
    <w:pPr>
      <w:pStyle w:val="Cabealho"/>
      <w:jc w:val="center"/>
      <w:rPr>
        <w:rFonts w:ascii="Bookman Old Style" w:hAnsi="Bookman Old Style"/>
        <w:sz w:val="14"/>
        <w:szCs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4DA"/>
    <w:rsid w:val="00075C5C"/>
    <w:rsid w:val="0009617D"/>
    <w:rsid w:val="001F7FB7"/>
    <w:rsid w:val="00250445"/>
    <w:rsid w:val="002C0C92"/>
    <w:rsid w:val="002C688D"/>
    <w:rsid w:val="00437B58"/>
    <w:rsid w:val="00471D69"/>
    <w:rsid w:val="004B24DA"/>
    <w:rsid w:val="00590872"/>
    <w:rsid w:val="00755AAB"/>
    <w:rsid w:val="00826615"/>
    <w:rsid w:val="00922F66"/>
    <w:rsid w:val="00992F0D"/>
    <w:rsid w:val="009B379D"/>
    <w:rsid w:val="00C8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B1078A"/>
  <w15:chartTrackingRefBased/>
  <w15:docId w15:val="{90A2150A-512C-4FBB-B4D8-5E9CDB3DC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,Char"/>
    <w:basedOn w:val="Normal"/>
    <w:link w:val="CabealhoChar"/>
    <w:unhideWhenUsed/>
    <w:rsid w:val="004B24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 Char Char,Char Char"/>
    <w:basedOn w:val="Fontepargpadro"/>
    <w:link w:val="Cabealho"/>
    <w:rsid w:val="004B24DA"/>
  </w:style>
  <w:style w:type="paragraph" w:styleId="Rodap">
    <w:name w:val="footer"/>
    <w:basedOn w:val="Normal"/>
    <w:link w:val="RodapChar"/>
    <w:uiPriority w:val="99"/>
    <w:unhideWhenUsed/>
    <w:rsid w:val="004B24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24DA"/>
  </w:style>
  <w:style w:type="character" w:styleId="Hyperlink">
    <w:name w:val="Hyperlink"/>
    <w:basedOn w:val="Fontepargpadro"/>
    <w:uiPriority w:val="99"/>
    <w:unhideWhenUsed/>
    <w:rsid w:val="00826615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826615"/>
    <w:rPr>
      <w:color w:val="605E5C"/>
      <w:shd w:val="clear" w:color="auto" w:fill="E1DFDD"/>
    </w:rPr>
  </w:style>
  <w:style w:type="character" w:styleId="Forte">
    <w:name w:val="Strong"/>
    <w:basedOn w:val="Fontepargpadro"/>
    <w:qFormat/>
    <w:rsid w:val="00826615"/>
    <w:rPr>
      <w:b/>
      <w:bCs/>
    </w:rPr>
  </w:style>
  <w:style w:type="paragraph" w:customStyle="1" w:styleId="Default">
    <w:name w:val="Default"/>
    <w:rsid w:val="00992F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msjardimdoserido@gmail.com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441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DE ADMINISTRAÇÃO JARDIM DO SERIDÓ</dc:creator>
  <cp:keywords/>
  <dc:description/>
  <cp:lastModifiedBy>Cliente</cp:lastModifiedBy>
  <cp:revision>4</cp:revision>
  <dcterms:created xsi:type="dcterms:W3CDTF">2025-10-29T14:16:00Z</dcterms:created>
  <dcterms:modified xsi:type="dcterms:W3CDTF">2025-11-04T14:44:00Z</dcterms:modified>
</cp:coreProperties>
</file>